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5BEA8" w14:textId="2D8F49B9" w:rsidR="00C47067" w:rsidRPr="00CB1779" w:rsidRDefault="008D221D" w:rsidP="00C47067">
      <w:pPr>
        <w:pStyle w:val="Nessunaspaziatura"/>
      </w:pPr>
      <w:r>
        <w:t>PIANO</w:t>
      </w:r>
      <w:r w:rsidR="00C47067" w:rsidRPr="00CB1779">
        <w:t xml:space="preserve"> ASSEGNO </w:t>
      </w:r>
      <w:r w:rsidR="00CA3A81">
        <w:t>AUTOFINANZIATO</w:t>
      </w:r>
    </w:p>
    <w:p w14:paraId="6D0C03D0" w14:textId="77777777" w:rsidR="008D221D" w:rsidRDefault="008D221D" w:rsidP="00C47067">
      <w:pPr>
        <w:tabs>
          <w:tab w:val="left" w:pos="1222"/>
        </w:tabs>
        <w:spacing w:line="360" w:lineRule="auto"/>
        <w:jc w:val="both"/>
        <w:rPr>
          <w:rFonts w:ascii="Palatino" w:eastAsia="Times New Roman" w:hAnsi="Palatino" w:cs="Segoe UI"/>
          <w:b/>
          <w:color w:val="000000" w:themeColor="text1"/>
        </w:rPr>
      </w:pPr>
    </w:p>
    <w:p w14:paraId="445020A7" w14:textId="77777777" w:rsidR="00C47067" w:rsidRPr="000A22A8" w:rsidRDefault="00C47067" w:rsidP="00C47067">
      <w:pPr>
        <w:tabs>
          <w:tab w:val="left" w:pos="1222"/>
        </w:tabs>
        <w:spacing w:line="360" w:lineRule="auto"/>
        <w:jc w:val="both"/>
        <w:rPr>
          <w:rFonts w:ascii="Palatino" w:eastAsia="Times New Roman" w:hAnsi="Palatino" w:cs="Segoe UI"/>
          <w:b/>
          <w:color w:val="000000" w:themeColor="text1"/>
        </w:rPr>
      </w:pPr>
      <w:bookmarkStart w:id="0" w:name="_GoBack"/>
      <w:bookmarkEnd w:id="0"/>
      <w:r w:rsidRPr="000A22A8">
        <w:rPr>
          <w:rFonts w:ascii="Palatino" w:eastAsia="Times New Roman" w:hAnsi="Palatino" w:cs="Segoe UI"/>
          <w:b/>
          <w:color w:val="000000" w:themeColor="text1"/>
        </w:rPr>
        <w:t>Proponente</w:t>
      </w:r>
      <w:r w:rsidRPr="000A22A8">
        <w:rPr>
          <w:rFonts w:ascii="Palatino" w:eastAsia="Times New Roman" w:hAnsi="Palatino" w:cs="Segoe UI"/>
          <w:color w:val="000000" w:themeColor="text1"/>
        </w:rPr>
        <w:t xml:space="preserve">: </w:t>
      </w:r>
      <w:r w:rsidRPr="000A22A8">
        <w:rPr>
          <w:rFonts w:ascii="Palatino" w:eastAsia="Times New Roman" w:hAnsi="Palatino" w:cs="Segoe UI"/>
          <w:b/>
          <w:color w:val="000000" w:themeColor="text1"/>
        </w:rPr>
        <w:t>Prof. Giovanni Perini</w:t>
      </w:r>
    </w:p>
    <w:p w14:paraId="5101769E" w14:textId="2627F238" w:rsidR="00C47067" w:rsidRPr="000A22A8" w:rsidRDefault="00C47067" w:rsidP="00C47067">
      <w:pPr>
        <w:tabs>
          <w:tab w:val="left" w:pos="1222"/>
        </w:tabs>
        <w:spacing w:line="360" w:lineRule="auto"/>
        <w:jc w:val="both"/>
        <w:rPr>
          <w:rFonts w:ascii="Palatino" w:eastAsia="Times New Roman" w:hAnsi="Palatino" w:cs="Segoe UI"/>
          <w:color w:val="000000" w:themeColor="text1"/>
        </w:rPr>
      </w:pPr>
      <w:r w:rsidRPr="000A22A8">
        <w:rPr>
          <w:rFonts w:ascii="Palatino" w:eastAsia="Times New Roman" w:hAnsi="Palatino" w:cs="Segoe UI"/>
          <w:b/>
          <w:color w:val="000000" w:themeColor="text1"/>
        </w:rPr>
        <w:t>Durata: 1 anno</w:t>
      </w:r>
      <w:r w:rsidR="0078753B">
        <w:rPr>
          <w:rFonts w:ascii="Palatino" w:eastAsia="Times New Roman" w:hAnsi="Palatino" w:cs="Segoe UI"/>
          <w:b/>
          <w:color w:val="000000" w:themeColor="text1"/>
        </w:rPr>
        <w:t>, rinnovabile</w:t>
      </w:r>
    </w:p>
    <w:p w14:paraId="40305DF8" w14:textId="54A62D83" w:rsidR="00C47067" w:rsidRPr="00CB1779" w:rsidRDefault="00C47067" w:rsidP="00C47067">
      <w:pPr>
        <w:pStyle w:val="p1"/>
        <w:rPr>
          <w:rFonts w:ascii="Palatino" w:hAnsi="Palatino"/>
          <w:color w:val="000000" w:themeColor="text1"/>
          <w:sz w:val="24"/>
          <w:szCs w:val="24"/>
        </w:rPr>
      </w:pPr>
      <w:r w:rsidRPr="00CB1779">
        <w:rPr>
          <w:rFonts w:ascii="Palatino" w:eastAsia="Times New Roman" w:hAnsi="Palatino" w:cs="Segoe UI"/>
          <w:b/>
          <w:color w:val="000000" w:themeColor="text1"/>
          <w:sz w:val="24"/>
          <w:szCs w:val="24"/>
        </w:rPr>
        <w:t xml:space="preserve">Titolo: </w:t>
      </w:r>
      <w:r w:rsidR="00E17FD4">
        <w:rPr>
          <w:rFonts w:ascii="Palatino" w:hAnsi="Palatino"/>
          <w:b/>
          <w:i/>
          <w:color w:val="000000" w:themeColor="text1"/>
          <w:sz w:val="24"/>
          <w:szCs w:val="24"/>
        </w:rPr>
        <w:t>Dissezione funzionale dell’</w:t>
      </w:r>
      <w:r w:rsidR="00D9708C">
        <w:rPr>
          <w:rFonts w:ascii="Palatino" w:hAnsi="Palatino"/>
          <w:b/>
          <w:i/>
          <w:color w:val="000000" w:themeColor="text1"/>
          <w:sz w:val="24"/>
          <w:szCs w:val="24"/>
        </w:rPr>
        <w:t xml:space="preserve">asse </w:t>
      </w:r>
      <w:r w:rsidR="00E17FD4">
        <w:rPr>
          <w:rFonts w:ascii="Palatino" w:hAnsi="Palatino"/>
          <w:b/>
          <w:i/>
          <w:color w:val="000000" w:themeColor="text1"/>
          <w:sz w:val="24"/>
          <w:szCs w:val="24"/>
        </w:rPr>
        <w:t>MYCN-E2F3</w:t>
      </w:r>
      <w:r w:rsidRPr="00CB1779">
        <w:rPr>
          <w:rFonts w:ascii="Palatino" w:hAnsi="Palatino"/>
          <w:b/>
          <w:i/>
          <w:color w:val="000000" w:themeColor="text1"/>
          <w:sz w:val="24"/>
          <w:szCs w:val="24"/>
        </w:rPr>
        <w:t xml:space="preserve"> nel </w:t>
      </w:r>
      <w:r w:rsidR="00E17FD4">
        <w:rPr>
          <w:rFonts w:ascii="Palatino" w:hAnsi="Palatino"/>
          <w:b/>
          <w:i/>
          <w:color w:val="000000" w:themeColor="text1"/>
          <w:sz w:val="24"/>
          <w:szCs w:val="24"/>
        </w:rPr>
        <w:t>n</w:t>
      </w:r>
      <w:r w:rsidR="00FF20BE">
        <w:rPr>
          <w:rFonts w:ascii="Palatino" w:hAnsi="Palatino"/>
          <w:b/>
          <w:i/>
          <w:color w:val="000000" w:themeColor="text1"/>
          <w:sz w:val="24"/>
          <w:szCs w:val="24"/>
        </w:rPr>
        <w:t>e</w:t>
      </w:r>
      <w:r w:rsidR="00E17FD4">
        <w:rPr>
          <w:rFonts w:ascii="Palatino" w:hAnsi="Palatino"/>
          <w:b/>
          <w:i/>
          <w:color w:val="000000" w:themeColor="text1"/>
          <w:sz w:val="24"/>
          <w:szCs w:val="24"/>
        </w:rPr>
        <w:t>uro</w:t>
      </w:r>
      <w:r w:rsidR="00F772D5">
        <w:rPr>
          <w:rFonts w:ascii="Palatino" w:hAnsi="Palatino"/>
          <w:b/>
          <w:i/>
          <w:color w:val="000000" w:themeColor="text1"/>
          <w:sz w:val="24"/>
          <w:szCs w:val="24"/>
        </w:rPr>
        <w:t>b</w:t>
      </w:r>
      <w:r w:rsidR="00E17FD4">
        <w:rPr>
          <w:rFonts w:ascii="Palatino" w:hAnsi="Palatino"/>
          <w:b/>
          <w:i/>
          <w:color w:val="000000" w:themeColor="text1"/>
          <w:sz w:val="24"/>
          <w:szCs w:val="24"/>
        </w:rPr>
        <w:t>lastoma</w:t>
      </w:r>
      <w:r w:rsidRPr="00CB1779">
        <w:rPr>
          <w:rFonts w:ascii="Palatino" w:hAnsi="Palatino"/>
          <w:color w:val="000000" w:themeColor="text1"/>
          <w:sz w:val="24"/>
          <w:szCs w:val="24"/>
        </w:rPr>
        <w:t xml:space="preserve"> </w:t>
      </w:r>
    </w:p>
    <w:p w14:paraId="1A91D361" w14:textId="77777777" w:rsidR="00C47067" w:rsidRPr="00CB1779" w:rsidRDefault="00C47067" w:rsidP="00C47067">
      <w:pPr>
        <w:tabs>
          <w:tab w:val="left" w:pos="1222"/>
        </w:tabs>
        <w:spacing w:line="360" w:lineRule="auto"/>
        <w:jc w:val="both"/>
        <w:rPr>
          <w:rFonts w:ascii="Palatino" w:eastAsia="Times New Roman" w:hAnsi="Palatino" w:cs="Segoe UI"/>
          <w:color w:val="000000" w:themeColor="text1"/>
        </w:rPr>
      </w:pPr>
    </w:p>
    <w:p w14:paraId="6766F35F" w14:textId="068C16A3" w:rsidR="00C47067" w:rsidRPr="000A22A8" w:rsidRDefault="00C47067" w:rsidP="00C47067">
      <w:pPr>
        <w:pStyle w:val="p1"/>
        <w:spacing w:line="360" w:lineRule="auto"/>
        <w:jc w:val="both"/>
        <w:rPr>
          <w:rFonts w:ascii="Palatino" w:hAnsi="Palatino"/>
          <w:color w:val="000000" w:themeColor="text1"/>
          <w:sz w:val="24"/>
          <w:szCs w:val="24"/>
        </w:rPr>
      </w:pPr>
      <w:r w:rsidRPr="000A22A8">
        <w:rPr>
          <w:rFonts w:ascii="Palatino" w:hAnsi="Palatino"/>
          <w:b/>
          <w:color w:val="000000" w:themeColor="text1"/>
          <w:sz w:val="24"/>
          <w:szCs w:val="24"/>
        </w:rPr>
        <w:t>Introduzione</w:t>
      </w:r>
      <w:r w:rsidRPr="000A22A8">
        <w:rPr>
          <w:rFonts w:ascii="Palatino" w:hAnsi="Palatino"/>
          <w:color w:val="000000" w:themeColor="text1"/>
          <w:sz w:val="24"/>
          <w:szCs w:val="24"/>
        </w:rPr>
        <w:t xml:space="preserve">. </w:t>
      </w:r>
      <w:r w:rsidRPr="00CA0588">
        <w:rPr>
          <w:rFonts w:ascii="Palatino" w:eastAsia="Times New Roman" w:hAnsi="Palatino"/>
          <w:color w:val="000000" w:themeColor="text1"/>
          <w:sz w:val="24"/>
          <w:szCs w:val="24"/>
        </w:rPr>
        <w:br/>
      </w:r>
      <w:r w:rsidRPr="00CB1779">
        <w:rPr>
          <w:rFonts w:ascii="Palatino" w:eastAsia="Times New Roman" w:hAnsi="Palatino" w:cs="Arial"/>
          <w:color w:val="000000" w:themeColor="text1"/>
          <w:sz w:val="24"/>
          <w:szCs w:val="24"/>
          <w:shd w:val="clear" w:color="auto" w:fill="F8F9FA"/>
        </w:rPr>
        <w:t>Il neuroblastoma metastatico</w:t>
      </w:r>
      <w:r w:rsidRPr="00CA0588">
        <w:rPr>
          <w:rFonts w:ascii="Palatino" w:eastAsia="Times New Roman" w:hAnsi="Palatino" w:cs="Arial"/>
          <w:color w:val="000000" w:themeColor="text1"/>
          <w:sz w:val="24"/>
          <w:szCs w:val="24"/>
          <w:shd w:val="clear" w:color="auto" w:fill="F8F9FA"/>
        </w:rPr>
        <w:t xml:space="preserve"> è un tumore </w:t>
      </w:r>
      <w:r w:rsidRPr="00CB1779">
        <w:rPr>
          <w:rFonts w:ascii="Palatino" w:eastAsia="Times New Roman" w:hAnsi="Palatino" w:cs="Arial"/>
          <w:color w:val="000000" w:themeColor="text1"/>
          <w:sz w:val="24"/>
          <w:szCs w:val="24"/>
          <w:shd w:val="clear" w:color="auto" w:fill="F8F9FA"/>
        </w:rPr>
        <w:t xml:space="preserve">particolarmente </w:t>
      </w:r>
      <w:r w:rsidRPr="00CA0588">
        <w:rPr>
          <w:rFonts w:ascii="Palatino" w:eastAsia="Times New Roman" w:hAnsi="Palatino" w:cs="Arial"/>
          <w:color w:val="000000" w:themeColor="text1"/>
          <w:sz w:val="24"/>
          <w:szCs w:val="24"/>
          <w:shd w:val="clear" w:color="auto" w:fill="F8F9FA"/>
        </w:rPr>
        <w:t xml:space="preserve">aggressivo </w:t>
      </w:r>
      <w:r w:rsidRPr="00CB1779">
        <w:rPr>
          <w:rFonts w:ascii="Palatino" w:eastAsia="Times New Roman" w:hAnsi="Palatino" w:cs="Arial"/>
          <w:color w:val="000000" w:themeColor="text1"/>
          <w:sz w:val="24"/>
          <w:szCs w:val="24"/>
          <w:shd w:val="clear" w:color="auto" w:fill="F8F9FA"/>
        </w:rPr>
        <w:t>che deriva dalla</w:t>
      </w:r>
      <w:r>
        <w:rPr>
          <w:rFonts w:ascii="Palatino" w:eastAsia="Times New Roman" w:hAnsi="Palatino" w:cs="Arial"/>
          <w:color w:val="000000" w:themeColor="text1"/>
          <w:sz w:val="24"/>
          <w:szCs w:val="24"/>
          <w:shd w:val="clear" w:color="auto" w:fill="F8F9FA"/>
        </w:rPr>
        <w:t xml:space="preserve"> cresta neurale</w:t>
      </w:r>
      <w:r w:rsidRPr="00CA0588">
        <w:rPr>
          <w:rFonts w:ascii="Palatino" w:eastAsia="Times New Roman" w:hAnsi="Palatino" w:cs="Arial"/>
          <w:color w:val="000000" w:themeColor="text1"/>
          <w:sz w:val="24"/>
          <w:szCs w:val="24"/>
          <w:shd w:val="clear" w:color="auto" w:fill="F8F9FA"/>
        </w:rPr>
        <w:t xml:space="preserve"> </w:t>
      </w:r>
      <w:r w:rsidRPr="00CB1779">
        <w:rPr>
          <w:rFonts w:ascii="Palatino" w:eastAsia="Times New Roman" w:hAnsi="Palatino" w:cs="Arial"/>
          <w:color w:val="000000" w:themeColor="text1"/>
          <w:sz w:val="24"/>
          <w:szCs w:val="24"/>
          <w:shd w:val="clear" w:color="auto" w:fill="F8F9FA"/>
        </w:rPr>
        <w:t xml:space="preserve">e che si </w:t>
      </w:r>
      <w:r w:rsidRPr="00CA0588">
        <w:rPr>
          <w:rFonts w:ascii="Palatino" w:eastAsia="Times New Roman" w:hAnsi="Palatino" w:cs="Arial"/>
          <w:color w:val="000000" w:themeColor="text1"/>
          <w:sz w:val="24"/>
          <w:szCs w:val="24"/>
          <w:shd w:val="clear" w:color="auto" w:fill="F8F9FA"/>
        </w:rPr>
        <w:t xml:space="preserve">presenta tipicamente come una grande massa addominale lungo la colonna vertebrale o </w:t>
      </w:r>
      <w:r w:rsidRPr="00CB1779">
        <w:rPr>
          <w:rFonts w:ascii="Palatino" w:eastAsia="Times New Roman" w:hAnsi="Palatino" w:cs="Arial"/>
          <w:color w:val="000000" w:themeColor="text1"/>
          <w:sz w:val="24"/>
          <w:szCs w:val="24"/>
          <w:shd w:val="clear" w:color="auto" w:fill="F8F9FA"/>
        </w:rPr>
        <w:t>nella porzione midollare della</w:t>
      </w:r>
      <w:r w:rsidRPr="00CA0588">
        <w:rPr>
          <w:rFonts w:ascii="Palatino" w:eastAsia="Times New Roman" w:hAnsi="Palatino" w:cs="Arial"/>
          <w:color w:val="000000" w:themeColor="text1"/>
          <w:sz w:val="24"/>
          <w:szCs w:val="24"/>
          <w:shd w:val="clear" w:color="auto" w:fill="F8F9FA"/>
        </w:rPr>
        <w:t xml:space="preserve"> </w:t>
      </w:r>
      <w:r w:rsidRPr="00CB1779">
        <w:rPr>
          <w:rFonts w:ascii="Palatino" w:eastAsia="Times New Roman" w:hAnsi="Palatino" w:cs="Arial"/>
          <w:color w:val="000000" w:themeColor="text1"/>
          <w:sz w:val="24"/>
          <w:szCs w:val="24"/>
          <w:shd w:val="clear" w:color="auto" w:fill="F8F9FA"/>
        </w:rPr>
        <w:t>ghiandola</w:t>
      </w:r>
      <w:r w:rsidRPr="00CA0588">
        <w:rPr>
          <w:rFonts w:ascii="Palatino" w:eastAsia="Times New Roman" w:hAnsi="Palatino" w:cs="Arial"/>
          <w:color w:val="000000" w:themeColor="text1"/>
          <w:sz w:val="24"/>
          <w:szCs w:val="24"/>
          <w:shd w:val="clear" w:color="auto" w:fill="F8F9FA"/>
        </w:rPr>
        <w:t xml:space="preserve"> surrenale. </w:t>
      </w:r>
      <w:r w:rsidRPr="00CB1779">
        <w:rPr>
          <w:rFonts w:ascii="Palatino" w:eastAsia="Times New Roman" w:hAnsi="Palatino" w:cs="Arial"/>
          <w:color w:val="000000" w:themeColor="text1"/>
          <w:sz w:val="24"/>
          <w:szCs w:val="24"/>
          <w:shd w:val="clear" w:color="auto" w:fill="F8F9FA"/>
        </w:rPr>
        <w:t xml:space="preserve">E’ altresì caratterizzato dall’amplificazione dell’oncogene MYCN presente </w:t>
      </w:r>
      <w:r w:rsidRPr="00CA0588">
        <w:rPr>
          <w:rFonts w:ascii="Palatino" w:eastAsia="Times New Roman" w:hAnsi="Palatino" w:cs="Arial"/>
          <w:color w:val="000000" w:themeColor="text1"/>
          <w:sz w:val="24"/>
          <w:szCs w:val="24"/>
          <w:shd w:val="clear" w:color="auto" w:fill="F8F9FA"/>
        </w:rPr>
        <w:t xml:space="preserve">in circa il 50% </w:t>
      </w:r>
      <w:r w:rsidRPr="00CB1779">
        <w:rPr>
          <w:rFonts w:ascii="Palatino" w:eastAsia="Times New Roman" w:hAnsi="Palatino" w:cs="Arial"/>
          <w:color w:val="000000" w:themeColor="text1"/>
          <w:sz w:val="24"/>
          <w:szCs w:val="24"/>
          <w:shd w:val="clear" w:color="auto" w:fill="F8F9FA"/>
        </w:rPr>
        <w:t>dei casi ad alto</w:t>
      </w:r>
      <w:r w:rsidRPr="00CA0588">
        <w:rPr>
          <w:rFonts w:ascii="Palatino" w:eastAsia="Times New Roman" w:hAnsi="Palatino" w:cs="Arial"/>
          <w:color w:val="000000" w:themeColor="text1"/>
          <w:sz w:val="24"/>
          <w:szCs w:val="24"/>
          <w:shd w:val="clear" w:color="auto" w:fill="F8F9FA"/>
        </w:rPr>
        <w:t xml:space="preserve"> rischio [3]. La sovra</w:t>
      </w:r>
      <w:r w:rsidRPr="00CB1779">
        <w:rPr>
          <w:rFonts w:ascii="Palatino" w:eastAsia="Times New Roman" w:hAnsi="Palatino" w:cs="Arial"/>
          <w:color w:val="000000" w:themeColor="text1"/>
          <w:sz w:val="24"/>
          <w:szCs w:val="24"/>
          <w:shd w:val="clear" w:color="auto" w:fill="F8F9FA"/>
        </w:rPr>
        <w:t>-</w:t>
      </w:r>
      <w:r w:rsidRPr="00CA0588">
        <w:rPr>
          <w:rFonts w:ascii="Palatino" w:eastAsia="Times New Roman" w:hAnsi="Palatino" w:cs="Arial"/>
          <w:color w:val="000000" w:themeColor="text1"/>
          <w:sz w:val="24"/>
          <w:szCs w:val="24"/>
          <w:shd w:val="clear" w:color="auto" w:fill="F8F9FA"/>
        </w:rPr>
        <w:t xml:space="preserve">espressione specifica di MYCN </w:t>
      </w:r>
      <w:r w:rsidRPr="00CB1779">
        <w:rPr>
          <w:rFonts w:ascii="Palatino" w:eastAsia="Times New Roman" w:hAnsi="Palatino" w:cs="Arial"/>
          <w:color w:val="000000" w:themeColor="text1"/>
          <w:sz w:val="24"/>
          <w:szCs w:val="24"/>
          <w:shd w:val="clear" w:color="auto" w:fill="F8F9FA"/>
        </w:rPr>
        <w:t xml:space="preserve">nella cresta neurale </w:t>
      </w:r>
      <w:r w:rsidRPr="00CA0588">
        <w:rPr>
          <w:rFonts w:ascii="Palatino" w:eastAsia="Times New Roman" w:hAnsi="Palatino" w:cs="Arial"/>
          <w:color w:val="000000" w:themeColor="text1"/>
          <w:sz w:val="24"/>
          <w:szCs w:val="24"/>
          <w:shd w:val="clear" w:color="auto" w:fill="F8F9FA"/>
        </w:rPr>
        <w:t xml:space="preserve">è sufficiente </w:t>
      </w:r>
      <w:r w:rsidRPr="00CB1779">
        <w:rPr>
          <w:rFonts w:ascii="Palatino" w:eastAsia="Times New Roman" w:hAnsi="Palatino" w:cs="Arial"/>
          <w:color w:val="000000" w:themeColor="text1"/>
          <w:sz w:val="24"/>
          <w:szCs w:val="24"/>
          <w:shd w:val="clear" w:color="auto" w:fill="F8F9FA"/>
        </w:rPr>
        <w:t xml:space="preserve">a </w:t>
      </w:r>
      <w:r w:rsidRPr="00CA0588">
        <w:rPr>
          <w:rFonts w:ascii="Palatino" w:eastAsia="Times New Roman" w:hAnsi="Palatino" w:cs="Arial"/>
          <w:color w:val="000000" w:themeColor="text1"/>
          <w:sz w:val="24"/>
          <w:szCs w:val="24"/>
          <w:shd w:val="clear" w:color="auto" w:fill="F8F9FA"/>
        </w:rPr>
        <w:t xml:space="preserve">guidare </w:t>
      </w:r>
      <w:r w:rsidRPr="00CB1779">
        <w:rPr>
          <w:rFonts w:ascii="Palatino" w:eastAsia="Times New Roman" w:hAnsi="Palatino" w:cs="Arial"/>
          <w:color w:val="000000" w:themeColor="text1"/>
          <w:sz w:val="24"/>
          <w:szCs w:val="24"/>
          <w:shd w:val="clear" w:color="auto" w:fill="F8F9FA"/>
        </w:rPr>
        <w:t>l’insorgenza e la progressione del tumore</w:t>
      </w:r>
      <w:r w:rsidRPr="00CA0588">
        <w:rPr>
          <w:rFonts w:ascii="Palatino" w:eastAsia="Times New Roman" w:hAnsi="Palatino" w:cs="Arial"/>
          <w:color w:val="000000" w:themeColor="text1"/>
          <w:sz w:val="24"/>
          <w:szCs w:val="24"/>
          <w:shd w:val="clear" w:color="auto" w:fill="F8F9FA"/>
        </w:rPr>
        <w:t xml:space="preserve"> in </w:t>
      </w:r>
      <w:r w:rsidRPr="00CB1779">
        <w:rPr>
          <w:rFonts w:ascii="Palatino" w:eastAsia="Times New Roman" w:hAnsi="Palatino" w:cs="Arial"/>
          <w:color w:val="000000" w:themeColor="text1"/>
          <w:sz w:val="24"/>
          <w:szCs w:val="24"/>
          <w:shd w:val="clear" w:color="auto" w:fill="F8F9FA"/>
        </w:rPr>
        <w:t>vertebrati come</w:t>
      </w:r>
      <w:r w:rsidRPr="00CA0588">
        <w:rPr>
          <w:rFonts w:ascii="Palatino" w:eastAsia="Times New Roman" w:hAnsi="Palatino" w:cs="Arial"/>
          <w:color w:val="000000" w:themeColor="text1"/>
          <w:sz w:val="24"/>
          <w:szCs w:val="24"/>
          <w:shd w:val="clear" w:color="auto" w:fill="F8F9FA"/>
        </w:rPr>
        <w:t xml:space="preserve"> </w:t>
      </w:r>
      <w:r w:rsidRPr="00CB1779">
        <w:rPr>
          <w:rFonts w:ascii="Palatino" w:eastAsia="Times New Roman" w:hAnsi="Palatino" w:cs="Arial"/>
          <w:color w:val="000000" w:themeColor="text1"/>
          <w:sz w:val="24"/>
          <w:szCs w:val="24"/>
          <w:shd w:val="clear" w:color="auto" w:fill="F8F9FA"/>
        </w:rPr>
        <w:t>il topo e lo</w:t>
      </w:r>
      <w:r w:rsidRPr="00CA0588">
        <w:rPr>
          <w:rFonts w:ascii="Palatino" w:eastAsia="Times New Roman" w:hAnsi="Palatino" w:cs="Arial"/>
          <w:color w:val="000000" w:themeColor="text1"/>
          <w:sz w:val="24"/>
          <w:szCs w:val="24"/>
          <w:shd w:val="clear" w:color="auto" w:fill="F8F9FA"/>
        </w:rPr>
        <w:t xml:space="preserve"> zebrafish [6, 7]. </w:t>
      </w:r>
      <w:r w:rsidRPr="00CB1779">
        <w:rPr>
          <w:rFonts w:ascii="Palatino" w:eastAsia="Times New Roman" w:hAnsi="Palatino" w:cs="Arial"/>
          <w:color w:val="000000" w:themeColor="text1"/>
          <w:sz w:val="24"/>
          <w:szCs w:val="24"/>
          <w:shd w:val="clear" w:color="auto" w:fill="F8F9FA"/>
        </w:rPr>
        <w:t>In particolare</w:t>
      </w:r>
      <w:r w:rsidRPr="00CA0588">
        <w:rPr>
          <w:rFonts w:ascii="Palatino" w:eastAsia="Times New Roman" w:hAnsi="Palatino" w:cs="Arial"/>
          <w:color w:val="000000" w:themeColor="text1"/>
          <w:sz w:val="24"/>
          <w:szCs w:val="24"/>
          <w:shd w:val="clear" w:color="auto" w:fill="F8F9FA"/>
        </w:rPr>
        <w:t xml:space="preserve">, l'amplificazione </w:t>
      </w:r>
      <w:r w:rsidRPr="00CB1779">
        <w:rPr>
          <w:rFonts w:ascii="Palatino" w:eastAsia="Times New Roman" w:hAnsi="Palatino" w:cs="Arial"/>
          <w:color w:val="000000" w:themeColor="text1"/>
          <w:sz w:val="24"/>
          <w:szCs w:val="24"/>
          <w:shd w:val="clear" w:color="auto" w:fill="F8F9FA"/>
        </w:rPr>
        <w:t xml:space="preserve">di </w:t>
      </w:r>
      <w:r w:rsidRPr="00CA0588">
        <w:rPr>
          <w:rFonts w:ascii="Palatino" w:eastAsia="Times New Roman" w:hAnsi="Palatino" w:cs="Arial"/>
          <w:color w:val="000000" w:themeColor="text1"/>
          <w:sz w:val="24"/>
          <w:szCs w:val="24"/>
          <w:shd w:val="clear" w:color="auto" w:fill="F8F9FA"/>
        </w:rPr>
        <w:t xml:space="preserve">MYCN </w:t>
      </w:r>
      <w:r w:rsidRPr="00CB1779">
        <w:rPr>
          <w:rFonts w:ascii="Palatino" w:eastAsia="Times New Roman" w:hAnsi="Palatino" w:cs="Arial"/>
          <w:color w:val="000000" w:themeColor="text1"/>
          <w:sz w:val="24"/>
          <w:szCs w:val="24"/>
          <w:shd w:val="clear" w:color="auto" w:fill="F8F9FA"/>
        </w:rPr>
        <w:t>rappresenta al momento il</w:t>
      </w:r>
      <w:r w:rsidRPr="00CA0588">
        <w:rPr>
          <w:rFonts w:ascii="Palatino" w:eastAsia="Times New Roman" w:hAnsi="Palatino" w:cs="Arial"/>
          <w:color w:val="000000" w:themeColor="text1"/>
          <w:sz w:val="24"/>
          <w:szCs w:val="24"/>
          <w:shd w:val="clear" w:color="auto" w:fill="F8F9FA"/>
        </w:rPr>
        <w:t xml:space="preserve"> </w:t>
      </w:r>
      <w:r w:rsidRPr="00CB1779">
        <w:rPr>
          <w:rFonts w:ascii="Palatino" w:eastAsia="Times New Roman" w:hAnsi="Palatino" w:cs="Arial"/>
          <w:color w:val="000000" w:themeColor="text1"/>
          <w:sz w:val="24"/>
          <w:szCs w:val="24"/>
          <w:shd w:val="clear" w:color="auto" w:fill="F8F9FA"/>
        </w:rPr>
        <w:t xml:space="preserve">fattore </w:t>
      </w:r>
      <w:r w:rsidRPr="00CA0588">
        <w:rPr>
          <w:rFonts w:ascii="Palatino" w:eastAsia="Times New Roman" w:hAnsi="Palatino" w:cs="Arial"/>
          <w:color w:val="000000" w:themeColor="text1"/>
          <w:sz w:val="24"/>
          <w:szCs w:val="24"/>
          <w:shd w:val="clear" w:color="auto" w:fill="F8F9FA"/>
        </w:rPr>
        <w:t xml:space="preserve">prognostico </w:t>
      </w:r>
      <w:r w:rsidRPr="00CB1779">
        <w:rPr>
          <w:rFonts w:ascii="Palatino" w:eastAsia="Times New Roman" w:hAnsi="Palatino" w:cs="Arial"/>
          <w:color w:val="000000" w:themeColor="text1"/>
          <w:sz w:val="24"/>
          <w:szCs w:val="24"/>
          <w:shd w:val="clear" w:color="auto" w:fill="F8F9FA"/>
        </w:rPr>
        <w:t>più importante e tristemente negativo per la diagnosi del neuroblastoma</w:t>
      </w:r>
      <w:r w:rsidRPr="00CA0588">
        <w:rPr>
          <w:rFonts w:ascii="Palatino" w:eastAsia="Times New Roman" w:hAnsi="Palatino" w:cs="Arial"/>
          <w:color w:val="000000" w:themeColor="text1"/>
          <w:sz w:val="24"/>
          <w:szCs w:val="24"/>
          <w:shd w:val="clear" w:color="auto" w:fill="F8F9FA"/>
        </w:rPr>
        <w:t xml:space="preserve">. </w:t>
      </w:r>
      <w:r w:rsidRPr="00CB1779">
        <w:rPr>
          <w:rFonts w:ascii="Palatino" w:eastAsia="Times New Roman" w:hAnsi="Palatino" w:cs="Arial"/>
          <w:color w:val="000000" w:themeColor="text1"/>
          <w:sz w:val="24"/>
          <w:szCs w:val="24"/>
          <w:shd w:val="clear" w:color="auto" w:fill="F8F9FA"/>
        </w:rPr>
        <w:t>Come ormai noto da una letteratura scientifica molto ricca, i fattori MYC (c-MYC e MYCN)</w:t>
      </w:r>
      <w:r w:rsidRPr="00CA0588">
        <w:rPr>
          <w:rFonts w:ascii="Palatino" w:eastAsia="Times New Roman" w:hAnsi="Palatino" w:cs="Arial"/>
          <w:color w:val="000000" w:themeColor="text1"/>
          <w:sz w:val="24"/>
          <w:szCs w:val="24"/>
          <w:shd w:val="clear" w:color="auto" w:fill="F8F9FA"/>
        </w:rPr>
        <w:t xml:space="preserve"> sono potenti fattori di trascrizione che</w:t>
      </w:r>
      <w:r w:rsidRPr="00CB1779">
        <w:rPr>
          <w:rFonts w:ascii="Palatino" w:eastAsia="Times New Roman" w:hAnsi="Palatino" w:cs="Arial"/>
          <w:color w:val="000000" w:themeColor="text1"/>
          <w:sz w:val="24"/>
          <w:szCs w:val="24"/>
          <w:shd w:val="clear" w:color="auto" w:fill="F8F9FA"/>
        </w:rPr>
        <w:t>,</w:t>
      </w:r>
      <w:r w:rsidRPr="00CA0588">
        <w:rPr>
          <w:rFonts w:ascii="Palatino" w:eastAsia="Times New Roman" w:hAnsi="Palatino" w:cs="Arial"/>
          <w:color w:val="000000" w:themeColor="text1"/>
          <w:sz w:val="24"/>
          <w:szCs w:val="24"/>
          <w:shd w:val="clear" w:color="auto" w:fill="F8F9FA"/>
        </w:rPr>
        <w:t xml:space="preserve"> forman</w:t>
      </w:r>
      <w:r w:rsidRPr="00CB1779">
        <w:rPr>
          <w:rFonts w:ascii="Palatino" w:eastAsia="Times New Roman" w:hAnsi="Palatino" w:cs="Arial"/>
          <w:color w:val="000000" w:themeColor="text1"/>
          <w:sz w:val="24"/>
          <w:szCs w:val="24"/>
          <w:shd w:val="clear" w:color="auto" w:fill="F8F9FA"/>
        </w:rPr>
        <w:t>d</w:t>
      </w:r>
      <w:r w:rsidRPr="00CA0588">
        <w:rPr>
          <w:rFonts w:ascii="Palatino" w:eastAsia="Times New Roman" w:hAnsi="Palatino" w:cs="Arial"/>
          <w:color w:val="000000" w:themeColor="text1"/>
          <w:sz w:val="24"/>
          <w:szCs w:val="24"/>
          <w:shd w:val="clear" w:color="auto" w:fill="F8F9FA"/>
        </w:rPr>
        <w:t>o etero</w:t>
      </w:r>
      <w:r w:rsidRPr="00CB1779">
        <w:rPr>
          <w:rFonts w:ascii="Palatino" w:eastAsia="Times New Roman" w:hAnsi="Palatino" w:cs="Arial"/>
          <w:color w:val="000000" w:themeColor="text1"/>
          <w:sz w:val="24"/>
          <w:szCs w:val="24"/>
          <w:shd w:val="clear" w:color="auto" w:fill="F8F9FA"/>
        </w:rPr>
        <w:t>-</w:t>
      </w:r>
      <w:r w:rsidRPr="00CA0588">
        <w:rPr>
          <w:rFonts w:ascii="Palatino" w:eastAsia="Times New Roman" w:hAnsi="Palatino" w:cs="Arial"/>
          <w:color w:val="000000" w:themeColor="text1"/>
          <w:sz w:val="24"/>
          <w:szCs w:val="24"/>
          <w:shd w:val="clear" w:color="auto" w:fill="F8F9FA"/>
        </w:rPr>
        <w:t xml:space="preserve">dimeri con </w:t>
      </w:r>
      <w:r w:rsidRPr="00CB1779">
        <w:rPr>
          <w:rFonts w:ascii="Palatino" w:eastAsia="Times New Roman" w:hAnsi="Palatino" w:cs="Arial"/>
          <w:color w:val="000000" w:themeColor="text1"/>
          <w:sz w:val="24"/>
          <w:szCs w:val="24"/>
          <w:shd w:val="clear" w:color="auto" w:fill="F8F9FA"/>
        </w:rPr>
        <w:t xml:space="preserve">la proteina partner </w:t>
      </w:r>
      <w:r w:rsidRPr="00CA0588">
        <w:rPr>
          <w:rFonts w:ascii="Palatino" w:eastAsia="Times New Roman" w:hAnsi="Palatino" w:cs="Arial"/>
          <w:color w:val="000000" w:themeColor="text1"/>
          <w:sz w:val="24"/>
          <w:szCs w:val="24"/>
          <w:shd w:val="clear" w:color="auto" w:fill="F8F9FA"/>
        </w:rPr>
        <w:t>MAX</w:t>
      </w:r>
      <w:r w:rsidRPr="00CB1779">
        <w:rPr>
          <w:rFonts w:ascii="Palatino" w:eastAsia="Times New Roman" w:hAnsi="Palatino" w:cs="Arial"/>
          <w:color w:val="000000" w:themeColor="text1"/>
          <w:sz w:val="24"/>
          <w:szCs w:val="24"/>
          <w:shd w:val="clear" w:color="auto" w:fill="F8F9FA"/>
        </w:rPr>
        <w:t>,</w:t>
      </w:r>
      <w:r w:rsidRPr="00CA0588">
        <w:rPr>
          <w:rFonts w:ascii="Palatino" w:eastAsia="Times New Roman" w:hAnsi="Palatino" w:cs="Arial"/>
          <w:color w:val="000000" w:themeColor="text1"/>
          <w:sz w:val="24"/>
          <w:szCs w:val="24"/>
          <w:shd w:val="clear" w:color="auto" w:fill="F8F9FA"/>
        </w:rPr>
        <w:t xml:space="preserve"> promuovono</w:t>
      </w:r>
      <w:r w:rsidRPr="00CB1779">
        <w:rPr>
          <w:rFonts w:ascii="Palatino" w:eastAsia="Times New Roman" w:hAnsi="Palatino" w:cs="Arial"/>
          <w:color w:val="000000" w:themeColor="text1"/>
          <w:sz w:val="24"/>
          <w:szCs w:val="24"/>
          <w:shd w:val="clear" w:color="auto" w:fill="F8F9FA"/>
        </w:rPr>
        <w:t xml:space="preserve"> la</w:t>
      </w:r>
      <w:r w:rsidRPr="00CA0588">
        <w:rPr>
          <w:rFonts w:ascii="Palatino" w:eastAsia="Times New Roman" w:hAnsi="Palatino" w:cs="Arial"/>
          <w:color w:val="000000" w:themeColor="text1"/>
          <w:sz w:val="24"/>
          <w:szCs w:val="24"/>
          <w:shd w:val="clear" w:color="auto" w:fill="F8F9FA"/>
        </w:rPr>
        <w:t xml:space="preserve"> trascrizione </w:t>
      </w:r>
      <w:r w:rsidRPr="00CB1779">
        <w:rPr>
          <w:rFonts w:ascii="Palatino" w:eastAsia="Times New Roman" w:hAnsi="Palatino" w:cs="Arial"/>
          <w:color w:val="000000" w:themeColor="text1"/>
          <w:sz w:val="24"/>
          <w:szCs w:val="24"/>
          <w:shd w:val="clear" w:color="auto" w:fill="F8F9FA"/>
        </w:rPr>
        <w:t xml:space="preserve">legandosi a specifiche sequenze di </w:t>
      </w:r>
      <w:r w:rsidRPr="00CA0588">
        <w:rPr>
          <w:rFonts w:ascii="Palatino" w:eastAsia="Times New Roman" w:hAnsi="Palatino" w:cs="Arial"/>
          <w:color w:val="000000" w:themeColor="text1"/>
          <w:sz w:val="24"/>
          <w:szCs w:val="24"/>
          <w:shd w:val="clear" w:color="auto" w:fill="F8F9FA"/>
        </w:rPr>
        <w:t xml:space="preserve">DNA </w:t>
      </w:r>
      <w:r w:rsidRPr="00CB1779">
        <w:rPr>
          <w:rFonts w:ascii="Palatino" w:eastAsia="Times New Roman" w:hAnsi="Palatino" w:cs="Arial"/>
          <w:color w:val="000000" w:themeColor="text1"/>
          <w:sz w:val="24"/>
          <w:szCs w:val="24"/>
          <w:shd w:val="clear" w:color="auto" w:fill="F8F9FA"/>
        </w:rPr>
        <w:t xml:space="preserve">dette </w:t>
      </w:r>
      <w:r w:rsidRPr="00CA0588">
        <w:rPr>
          <w:rFonts w:ascii="Palatino" w:eastAsia="Times New Roman" w:hAnsi="Palatino" w:cs="Arial"/>
          <w:color w:val="000000" w:themeColor="text1"/>
          <w:sz w:val="24"/>
          <w:szCs w:val="24"/>
          <w:shd w:val="clear" w:color="auto" w:fill="F8F9FA"/>
        </w:rPr>
        <w:t>E-Box</w:t>
      </w:r>
      <w:r w:rsidRPr="00CB1779">
        <w:rPr>
          <w:rFonts w:ascii="Palatino" w:eastAsia="Times New Roman" w:hAnsi="Palatino" w:cs="Arial"/>
          <w:color w:val="000000" w:themeColor="text1"/>
          <w:sz w:val="24"/>
          <w:szCs w:val="24"/>
          <w:shd w:val="clear" w:color="auto" w:fill="F8F9FA"/>
        </w:rPr>
        <w:t xml:space="preserve"> presenti</w:t>
      </w:r>
      <w:r w:rsidRPr="00CA0588">
        <w:rPr>
          <w:rFonts w:ascii="Palatino" w:eastAsia="Times New Roman" w:hAnsi="Palatino" w:cs="Arial"/>
          <w:color w:val="000000" w:themeColor="text1"/>
          <w:sz w:val="24"/>
          <w:szCs w:val="24"/>
          <w:shd w:val="clear" w:color="auto" w:fill="F8F9FA"/>
        </w:rPr>
        <w:t xml:space="preserve"> nei promotori</w:t>
      </w:r>
      <w:r w:rsidRPr="00CB1779">
        <w:rPr>
          <w:rFonts w:ascii="Palatino" w:eastAsia="Times New Roman" w:hAnsi="Palatino" w:cs="Arial"/>
          <w:color w:val="000000" w:themeColor="text1"/>
          <w:sz w:val="24"/>
          <w:szCs w:val="24"/>
          <w:shd w:val="clear" w:color="auto" w:fill="F8F9FA"/>
        </w:rPr>
        <w:t xml:space="preserve"> genici. [4, 5]. </w:t>
      </w:r>
    </w:p>
    <w:p w14:paraId="73937A1F" w14:textId="10F88F11" w:rsidR="00C47067" w:rsidRPr="00CB1779" w:rsidRDefault="00C47067" w:rsidP="00C47067">
      <w:pPr>
        <w:spacing w:line="360" w:lineRule="auto"/>
        <w:jc w:val="both"/>
        <w:rPr>
          <w:rFonts w:ascii="Palatino" w:eastAsia="Times New Roman" w:hAnsi="Palatino"/>
          <w:color w:val="000000" w:themeColor="text1"/>
        </w:rPr>
      </w:pPr>
      <w:r w:rsidRPr="00CB1779">
        <w:rPr>
          <w:rFonts w:ascii="Palatino" w:eastAsia="Times New Roman" w:hAnsi="Palatino" w:cs="Arial"/>
          <w:color w:val="000000" w:themeColor="text1"/>
          <w:shd w:val="clear" w:color="auto" w:fill="F8F9FA"/>
        </w:rPr>
        <w:t>Una recente analisi, svolta su 11000 tumori di varia origine e natura e che rappresentano 33 diverse neoplasie adulte, ha mostrato che l’amplificazione di oncogeni della famiglia MYC (MYC, MYCN o L-MYC) è presente nel 28% di tutti i tumori</w:t>
      </w:r>
      <w:r w:rsidR="00FC4241">
        <w:rPr>
          <w:rFonts w:ascii="Palatino" w:eastAsia="Times New Roman" w:hAnsi="Palatino" w:cs="Arial"/>
          <w:color w:val="000000" w:themeColor="text1"/>
          <w:shd w:val="clear" w:color="auto" w:fill="F8F9FA"/>
        </w:rPr>
        <w:t xml:space="preserve"> noti</w:t>
      </w:r>
      <w:r w:rsidRPr="00CB1779">
        <w:rPr>
          <w:rFonts w:ascii="Palatino" w:eastAsia="Times New Roman" w:hAnsi="Palatino" w:cs="Arial"/>
          <w:color w:val="000000" w:themeColor="text1"/>
          <w:shd w:val="clear" w:color="auto" w:fill="F8F9FA"/>
        </w:rPr>
        <w:t xml:space="preserve"> [1]. L'amplificazione dei g</w:t>
      </w:r>
      <w:r w:rsidR="00F16B04">
        <w:rPr>
          <w:rFonts w:ascii="Palatino" w:eastAsia="Times New Roman" w:hAnsi="Palatino" w:cs="Arial"/>
          <w:color w:val="000000" w:themeColor="text1"/>
          <w:shd w:val="clear" w:color="auto" w:fill="F8F9FA"/>
        </w:rPr>
        <w:t xml:space="preserve">eni </w:t>
      </w:r>
      <w:r w:rsidRPr="00CB1779">
        <w:rPr>
          <w:rFonts w:ascii="Palatino" w:eastAsia="Times New Roman" w:hAnsi="Palatino" w:cs="Arial"/>
          <w:color w:val="000000" w:themeColor="text1"/>
          <w:shd w:val="clear" w:color="auto" w:fill="F8F9FA"/>
        </w:rPr>
        <w:t>MYC(N) nella cellula tumorale implica la sovra-espressione delle rispettive proteine, modificando inevitabilmente la distribuzione del complesso MYC(N)/MAX sul DNA genomico. Inoltre, molti studi, tra cui anche alcuni condotti nel nostro laboratorio dimostrano che MYCN esercita la sua attività globale, interagendo fisicamente con una pletora di altri fattori trascrizionali e regolatori della cromatina influenzando così uno o più livelli del processo trascrizionale (inizio, allungamento, attivazione o repressione/silenziamento).</w:t>
      </w:r>
    </w:p>
    <w:p w14:paraId="7BC0E5B4" w14:textId="0EFACCA6" w:rsidR="00C47067" w:rsidRPr="00CB1779" w:rsidRDefault="00C47067" w:rsidP="00C47067">
      <w:pPr>
        <w:spacing w:line="360" w:lineRule="auto"/>
        <w:jc w:val="both"/>
        <w:rPr>
          <w:rFonts w:ascii="Palatino" w:eastAsia="Times New Roman" w:hAnsi="Palatino" w:cs="Arial"/>
          <w:color w:val="000000" w:themeColor="text1"/>
          <w:shd w:val="clear" w:color="auto" w:fill="F8F9FA"/>
        </w:rPr>
      </w:pPr>
      <w:r w:rsidRPr="00CB1779">
        <w:rPr>
          <w:rFonts w:ascii="Palatino" w:eastAsia="Times New Roman" w:hAnsi="Palatino" w:cs="Arial"/>
          <w:color w:val="000000" w:themeColor="text1"/>
          <w:shd w:val="clear" w:color="auto" w:fill="F8F9FA"/>
        </w:rPr>
        <w:t xml:space="preserve">Tra questi interlocutori, E2F3 ha attirato la nostra attenzione in quanto pensiamo esso possa stabilire un asse funzionale con MYCN per stabilire almeno in parte il programma oncogenico. Tre principali informazioni rafforzano la nostra ipotesi. Innanzitutto, E2F3 è un potente marcatore di esito clinico in diverse coorti di pazienti con neuroblastoma con un profilo molto simile a quello di MYCN. In secondo luogo, diversi i risultati preliminari del nostro laboratorio indicano che E2F3 è richiesto per l'espressione di MYCN. Terzo, l’impiego di tecniche di mappatura in vivo di interazioni proteina-proteina (proximity biotinylation) ci dicono che E2F3 è un diretto interattore di MYC(N). E2F3 è un fattore </w:t>
      </w:r>
      <w:r w:rsidRPr="00CB1779">
        <w:rPr>
          <w:rFonts w:ascii="Palatino" w:eastAsia="Times New Roman" w:hAnsi="Palatino" w:cs="Arial"/>
          <w:color w:val="000000" w:themeColor="text1"/>
          <w:shd w:val="clear" w:color="auto" w:fill="F8F9FA"/>
        </w:rPr>
        <w:lastRenderedPageBreak/>
        <w:t>trascrizionale appartenente alla famiglia E2F ed è coinvolto nella progressione del ciclo cellulare [10]. Come per la maggior parte dei fattori E2F, la funzione E2F</w:t>
      </w:r>
      <w:r w:rsidR="00CA3A81">
        <w:rPr>
          <w:rFonts w:ascii="Palatino" w:eastAsia="Times New Roman" w:hAnsi="Palatino" w:cs="Arial"/>
          <w:color w:val="000000" w:themeColor="text1"/>
          <w:shd w:val="clear" w:color="auto" w:fill="F8F9FA"/>
        </w:rPr>
        <w:t>3 è controllata dalla proteina R</w:t>
      </w:r>
      <w:r w:rsidRPr="00CB1779">
        <w:rPr>
          <w:rFonts w:ascii="Palatino" w:eastAsia="Times New Roman" w:hAnsi="Palatino" w:cs="Arial"/>
          <w:color w:val="000000" w:themeColor="text1"/>
          <w:shd w:val="clear" w:color="auto" w:fill="F8F9FA"/>
        </w:rPr>
        <w:t xml:space="preserve">etinoblastoma (pRB) e da Chinasi Ciclino-dipendenti (CDKs) </w:t>
      </w:r>
      <w:r>
        <w:rPr>
          <w:rFonts w:ascii="Palatino" w:eastAsia="Times New Roman" w:hAnsi="Palatino" w:cs="Arial"/>
          <w:color w:val="000000" w:themeColor="text1"/>
          <w:shd w:val="clear" w:color="auto" w:fill="F8F9FA"/>
        </w:rPr>
        <w:t>che hanno</w:t>
      </w:r>
      <w:r w:rsidRPr="00CB1779">
        <w:rPr>
          <w:rFonts w:ascii="Palatino" w:eastAsia="Times New Roman" w:hAnsi="Palatino" w:cs="Arial"/>
          <w:color w:val="000000" w:themeColor="text1"/>
          <w:shd w:val="clear" w:color="auto" w:fill="F8F9FA"/>
        </w:rPr>
        <w:t xml:space="preserve"> lo scopo di regolare la trascrizione dei geni del ciclo cellulare [10]. E’ interessante notare che in circa il 10% percento dei casi di Retinoblastoma, tumore pediatrico della retina, noto per essere causato da mutazioni in RB1, MYCN è amplificato in un contesto in cui RB1 non è mutato. Anche nei neuroblastomi con MYCN amplificato RB1 è selvatico nel 97% dei casi analizzati.  </w:t>
      </w:r>
    </w:p>
    <w:p w14:paraId="323920B4" w14:textId="3A0B8AD4" w:rsidR="00C47067" w:rsidRPr="00CB1779" w:rsidRDefault="00C47067" w:rsidP="00C47067">
      <w:pPr>
        <w:spacing w:line="360" w:lineRule="auto"/>
        <w:jc w:val="both"/>
        <w:rPr>
          <w:rFonts w:ascii="Palatino" w:eastAsia="Times New Roman" w:hAnsi="Palatino" w:cs="Arial"/>
          <w:color w:val="000000" w:themeColor="text1"/>
          <w:shd w:val="clear" w:color="auto" w:fill="F8F9FA"/>
        </w:rPr>
      </w:pPr>
      <w:r w:rsidRPr="00CB1779">
        <w:rPr>
          <w:rFonts w:ascii="Palatino" w:eastAsia="Times New Roman" w:hAnsi="Palatino"/>
          <w:color w:val="000000" w:themeColor="text1"/>
        </w:rPr>
        <w:t xml:space="preserve">Qui, </w:t>
      </w:r>
      <w:r w:rsidRPr="00CB1779">
        <w:rPr>
          <w:rFonts w:ascii="Palatino" w:eastAsia="Times New Roman" w:hAnsi="Palatino" w:cs="Arial"/>
          <w:color w:val="000000" w:themeColor="text1"/>
          <w:shd w:val="clear" w:color="auto" w:fill="F8F9FA"/>
        </w:rPr>
        <w:t xml:space="preserve">presentiamo l'ipotesi che, nel neuroblastoma, l'oncoproteina MYCN possa interagire fisicamente con E2F3 superando lo stretto controllo esercitato da RB1 sull'attività di E2F3. Questo nuovo complesso proteico sembra </w:t>
      </w:r>
      <w:r w:rsidR="00F772D5">
        <w:rPr>
          <w:rFonts w:ascii="Palatino" w:eastAsia="Times New Roman" w:hAnsi="Palatino" w:cs="Arial"/>
          <w:color w:val="000000" w:themeColor="text1"/>
          <w:shd w:val="clear" w:color="auto" w:fill="F8F9FA"/>
        </w:rPr>
        <w:t>origin</w:t>
      </w:r>
      <w:r>
        <w:rPr>
          <w:rFonts w:ascii="Palatino" w:eastAsia="Times New Roman" w:hAnsi="Palatino" w:cs="Arial"/>
          <w:color w:val="000000" w:themeColor="text1"/>
          <w:shd w:val="clear" w:color="auto" w:fill="F8F9FA"/>
        </w:rPr>
        <w:t>arsi</w:t>
      </w:r>
      <w:r w:rsidRPr="00CB1779">
        <w:rPr>
          <w:rFonts w:ascii="Palatino" w:eastAsia="Times New Roman" w:hAnsi="Palatino" w:cs="Arial"/>
          <w:color w:val="000000" w:themeColor="text1"/>
          <w:shd w:val="clear" w:color="auto" w:fill="F8F9FA"/>
        </w:rPr>
        <w:t xml:space="preserve"> in presenza di alti livelli di MYCN e indipendentemente dallo stato di RB1 della cellula tumorale. Inoltre, il complesso sembra riconoscere selettivamente un insieme specifico di geni la cui alterata espressione favorisce la promozione dell'inizio e/o progressione del tumore. </w:t>
      </w:r>
    </w:p>
    <w:p w14:paraId="54A86C09" w14:textId="77777777" w:rsidR="00C47067" w:rsidRPr="00CB1779" w:rsidRDefault="00C47067" w:rsidP="00C47067">
      <w:pPr>
        <w:spacing w:line="360" w:lineRule="auto"/>
        <w:jc w:val="both"/>
        <w:rPr>
          <w:rFonts w:ascii="Palatino" w:eastAsia="Times New Roman" w:hAnsi="Palatino" w:cs="Arial"/>
          <w:color w:val="000000" w:themeColor="text1"/>
          <w:shd w:val="clear" w:color="auto" w:fill="F8F9FA"/>
        </w:rPr>
      </w:pPr>
    </w:p>
    <w:p w14:paraId="5C457C85" w14:textId="77777777" w:rsidR="00C47067" w:rsidRPr="00CB1779" w:rsidRDefault="00C47067" w:rsidP="00C47067">
      <w:pPr>
        <w:spacing w:line="360" w:lineRule="auto"/>
        <w:jc w:val="both"/>
        <w:rPr>
          <w:rFonts w:ascii="Palatino" w:eastAsia="Times New Roman" w:hAnsi="Palatino" w:cs="Arial"/>
          <w:color w:val="000000" w:themeColor="text1"/>
          <w:shd w:val="clear" w:color="auto" w:fill="F8F9FA"/>
        </w:rPr>
      </w:pPr>
      <w:r w:rsidRPr="00CB1779">
        <w:rPr>
          <w:rFonts w:ascii="Palatino" w:eastAsia="Times New Roman" w:hAnsi="Palatino" w:cs="Arial"/>
          <w:color w:val="000000" w:themeColor="text1"/>
          <w:shd w:val="clear" w:color="auto" w:fill="F8F9FA"/>
        </w:rPr>
        <w:t xml:space="preserve">Sulla base di questi risultati preliminari, desideriamo ricostruire le dinamiche della formazione del complesso MYCN/E2F3 e in particolare come quest’ultimo impatta sulla biologia dei tumori che presentano l’amplificazione di MYCN, con la prospettiva di identificare nuovi bersagli terapeutici per lo sviluppo di più efficaci protocolli di cura. </w:t>
      </w:r>
    </w:p>
    <w:p w14:paraId="70C6DFB1" w14:textId="77777777" w:rsidR="00C47067" w:rsidRPr="00CB1779" w:rsidRDefault="00C47067" w:rsidP="00C47067">
      <w:pPr>
        <w:spacing w:line="360" w:lineRule="auto"/>
        <w:jc w:val="both"/>
        <w:rPr>
          <w:rFonts w:ascii="Palatino" w:eastAsia="Times New Roman" w:hAnsi="Palatino" w:cs="Arial"/>
          <w:color w:val="000000" w:themeColor="text1"/>
          <w:shd w:val="clear" w:color="auto" w:fill="F8F9FA"/>
        </w:rPr>
      </w:pPr>
    </w:p>
    <w:p w14:paraId="1880804A" w14:textId="77777777" w:rsidR="00C47067" w:rsidRPr="00CB1779" w:rsidRDefault="00C47067" w:rsidP="00C47067">
      <w:pPr>
        <w:spacing w:line="360" w:lineRule="auto"/>
        <w:jc w:val="both"/>
        <w:rPr>
          <w:rFonts w:ascii="Palatino" w:eastAsia="Times New Roman" w:hAnsi="Palatino" w:cs="Arial"/>
          <w:b/>
          <w:color w:val="000000" w:themeColor="text1"/>
          <w:shd w:val="clear" w:color="auto" w:fill="F8F9FA"/>
        </w:rPr>
      </w:pPr>
      <w:r w:rsidRPr="00CB1779">
        <w:rPr>
          <w:rFonts w:ascii="Palatino" w:eastAsia="Times New Roman" w:hAnsi="Palatino" w:cs="Arial"/>
          <w:b/>
          <w:color w:val="000000" w:themeColor="text1"/>
          <w:shd w:val="clear" w:color="auto" w:fill="F8F9FA"/>
        </w:rPr>
        <w:t>Piano esecutivo e di Formazione</w:t>
      </w:r>
    </w:p>
    <w:p w14:paraId="14C65B72" w14:textId="24081B57" w:rsidR="00C47067" w:rsidRPr="00CB1779" w:rsidRDefault="00C47067" w:rsidP="00C47067">
      <w:pPr>
        <w:spacing w:line="360" w:lineRule="auto"/>
        <w:jc w:val="both"/>
        <w:rPr>
          <w:rFonts w:ascii="Palatino" w:eastAsia="Times New Roman" w:hAnsi="Palatino" w:cs="Arial"/>
          <w:color w:val="000000" w:themeColor="text1"/>
          <w:shd w:val="clear" w:color="auto" w:fill="F8F9FA"/>
        </w:rPr>
      </w:pPr>
      <w:r w:rsidRPr="00CB1779">
        <w:rPr>
          <w:rFonts w:ascii="Palatino" w:eastAsia="Times New Roman" w:hAnsi="Palatino" w:cs="Arial"/>
          <w:color w:val="000000" w:themeColor="text1"/>
          <w:shd w:val="clear" w:color="auto" w:fill="F8F9FA"/>
        </w:rPr>
        <w:t>Per rispondere alle domande di cui sopra</w:t>
      </w:r>
      <w:r w:rsidR="00E17FD4">
        <w:rPr>
          <w:rFonts w:ascii="Palatino" w:eastAsia="Times New Roman" w:hAnsi="Palatino" w:cs="Arial"/>
          <w:color w:val="000000" w:themeColor="text1"/>
          <w:shd w:val="clear" w:color="auto" w:fill="F8F9FA"/>
        </w:rPr>
        <w:t>, nel contesto di un progetto di ricerca quinquennale finanziato dalla Associazione per la Ricerca sul Can</w:t>
      </w:r>
      <w:r w:rsidR="00F772D5">
        <w:rPr>
          <w:rFonts w:ascii="Palatino" w:eastAsia="Times New Roman" w:hAnsi="Palatino" w:cs="Arial"/>
          <w:color w:val="000000" w:themeColor="text1"/>
          <w:shd w:val="clear" w:color="auto" w:fill="F8F9FA"/>
        </w:rPr>
        <w:t>cro (</w:t>
      </w:r>
      <w:r w:rsidR="008523BA" w:rsidRPr="006465DB">
        <w:rPr>
          <w:rFonts w:ascii="Palatino" w:hAnsi="Palatino"/>
        </w:rPr>
        <w:t>IG - AIRC n.</w:t>
      </w:r>
      <w:r w:rsidR="008523BA">
        <w:rPr>
          <w:rFonts w:ascii="Palatino" w:hAnsi="Palatino"/>
        </w:rPr>
        <w:t xml:space="preserve"> </w:t>
      </w:r>
      <w:r w:rsidR="008523BA" w:rsidRPr="006465DB">
        <w:rPr>
          <w:rFonts w:ascii="Palatino" w:hAnsi="Palatino"/>
        </w:rPr>
        <w:t>2434</w:t>
      </w:r>
      <w:r w:rsidR="008523BA">
        <w:rPr>
          <w:rFonts w:ascii="Palatino" w:hAnsi="Palatino"/>
        </w:rPr>
        <w:t>1</w:t>
      </w:r>
      <w:r w:rsidR="00E17FD4">
        <w:rPr>
          <w:rFonts w:ascii="Palatino" w:eastAsia="Times New Roman" w:hAnsi="Palatino" w:cs="Arial"/>
          <w:color w:val="000000" w:themeColor="text1"/>
          <w:shd w:val="clear" w:color="auto" w:fill="F8F9FA"/>
        </w:rPr>
        <w:t>), l’assegnista</w:t>
      </w:r>
      <w:r w:rsidRPr="00CB1779">
        <w:rPr>
          <w:rFonts w:ascii="Palatino" w:eastAsia="Times New Roman" w:hAnsi="Palatino" w:cs="Arial"/>
          <w:color w:val="000000" w:themeColor="text1"/>
          <w:shd w:val="clear" w:color="auto" w:fill="F8F9FA"/>
        </w:rPr>
        <w:t xml:space="preserve"> si occuperà di due obiettivi principali. 1) definire i determinanti molecolari richiesti per la formazione del complesso MYCN/E2F3 in neuroblastoma. 2) determinare se e come il dosaggio di MYCN modific</w:t>
      </w:r>
      <w:r w:rsidR="008523BA">
        <w:rPr>
          <w:rFonts w:ascii="Palatino" w:eastAsia="Times New Roman" w:hAnsi="Palatino" w:cs="Arial"/>
          <w:color w:val="000000" w:themeColor="text1"/>
          <w:shd w:val="clear" w:color="auto" w:fill="F8F9FA"/>
        </w:rPr>
        <w:t>hi</w:t>
      </w:r>
      <w:r w:rsidRPr="00CB1779">
        <w:rPr>
          <w:rFonts w:ascii="Palatino" w:eastAsia="Times New Roman" w:hAnsi="Palatino" w:cs="Arial"/>
          <w:color w:val="000000" w:themeColor="text1"/>
          <w:shd w:val="clear" w:color="auto" w:fill="F8F9FA"/>
        </w:rPr>
        <w:t xml:space="preserve"> l'occupazione di E2F3 sui promotori genici e come questo fatto </w:t>
      </w:r>
      <w:r w:rsidR="008523BA">
        <w:rPr>
          <w:rFonts w:ascii="Palatino" w:eastAsia="Times New Roman" w:hAnsi="Palatino" w:cs="Arial"/>
          <w:color w:val="000000" w:themeColor="text1"/>
          <w:shd w:val="clear" w:color="auto" w:fill="F8F9FA"/>
        </w:rPr>
        <w:t>a sua volta cambia</w:t>
      </w:r>
      <w:r w:rsidRPr="00CB1779">
        <w:rPr>
          <w:rFonts w:ascii="Palatino" w:eastAsia="Times New Roman" w:hAnsi="Palatino" w:cs="Arial"/>
          <w:color w:val="000000" w:themeColor="text1"/>
          <w:shd w:val="clear" w:color="auto" w:fill="F8F9FA"/>
        </w:rPr>
        <w:t xml:space="preserve"> l'output trascrizionale nel neuroblastoma. A tale scopo l’assegnista utilizzerà tecnologie molecolari all’avanguardia che contemplano: a) la purificazione di complessi proteici attraverso cromatografia per affinità, co-immunoprecipitazione e GST-pull down; b) Utilizzo della tecnica di “Proximity Biotinylation per la mappatura in vivo di interazioni proteina-proteina. c) Impiego di tecniche NGS, quali RNA-seq, ChIP.seq e SLAM-seq al fine di capire come MYCN modifichi l’”occupancy” di E2F3 sul genoma in vivo e per identificare i geni target la cui trascrizione risente della formazione di tale complesso.</w:t>
      </w:r>
    </w:p>
    <w:p w14:paraId="18AEDF9C" w14:textId="5DCA8531" w:rsidR="00C47067" w:rsidRPr="00CB1779" w:rsidRDefault="00C47067" w:rsidP="00C47067">
      <w:pPr>
        <w:spacing w:line="360" w:lineRule="auto"/>
        <w:jc w:val="both"/>
        <w:rPr>
          <w:rFonts w:ascii="Palatino" w:eastAsia="Times New Roman" w:hAnsi="Palatino" w:cs="Arial"/>
          <w:color w:val="000000" w:themeColor="text1"/>
          <w:shd w:val="clear" w:color="auto" w:fill="F8F9FA"/>
        </w:rPr>
      </w:pPr>
      <w:r w:rsidRPr="00CB1779">
        <w:rPr>
          <w:rFonts w:ascii="Palatino" w:eastAsia="Times New Roman" w:hAnsi="Palatino" w:cs="Arial"/>
          <w:color w:val="000000" w:themeColor="text1"/>
          <w:shd w:val="clear" w:color="auto" w:fill="F8F9FA"/>
        </w:rPr>
        <w:t xml:space="preserve">L’assegnista avrà la possibilità di interagire con ricercatori senior del laboratorio che hanno ampia esperienza con le metodologie sopra descritte e si avvarrà anche di una recente e importante collaborazione con il gruppo </w:t>
      </w:r>
      <w:r w:rsidR="00E17FD4">
        <w:rPr>
          <w:rFonts w:ascii="Palatino" w:eastAsia="Times New Roman" w:hAnsi="Palatino" w:cs="Arial"/>
          <w:color w:val="000000" w:themeColor="text1"/>
          <w:shd w:val="clear" w:color="auto" w:fill="F8F9FA"/>
        </w:rPr>
        <w:t>della Prof.ssa Linda Penn dell’U</w:t>
      </w:r>
      <w:r w:rsidRPr="00CB1779">
        <w:rPr>
          <w:rFonts w:ascii="Palatino" w:eastAsia="Times New Roman" w:hAnsi="Palatino" w:cs="Arial"/>
          <w:color w:val="000000" w:themeColor="text1"/>
          <w:shd w:val="clear" w:color="auto" w:fill="F8F9FA"/>
        </w:rPr>
        <w:t>niversità di Toronto che ha pionieristicamente messo a punto le tecniche di mappatura in vivo delle interazioni tra proteine in cellule di mammifero.</w:t>
      </w:r>
    </w:p>
    <w:p w14:paraId="07C52A2F" w14:textId="77777777" w:rsidR="00C47067" w:rsidRDefault="00C47067" w:rsidP="00C47067">
      <w:pPr>
        <w:spacing w:line="360" w:lineRule="auto"/>
        <w:jc w:val="both"/>
        <w:rPr>
          <w:rFonts w:ascii="Palatino" w:hAnsi="Palatino"/>
          <w:color w:val="000000" w:themeColor="text1"/>
        </w:rPr>
      </w:pPr>
      <w:r w:rsidRPr="00CB1779">
        <w:rPr>
          <w:rFonts w:ascii="Palatino" w:hAnsi="Palatino"/>
          <w:color w:val="000000" w:themeColor="text1"/>
        </w:rPr>
        <w:t xml:space="preserve">L'attività, la crescita professionale e la produttività dell'assegnista sarà monitorata nel contesto di incontri programmati dal gruppo di ricerca a scadenze fisse, in cui l'assegnista presenterà i dati del proprio lavoro descrivendone le eventuali difficoltà incontrate, le modalità sperimentali con cui tali difficoltà sono state superate e i progressi nell'attività svolta. Compatibilmente con i vincoli di proprietà intellettuale definiti dall'Ateneo, l'assegnista sarà incoraggiato a presentare il proprio lavoro a workshop e conferenze sia nazionali e sia internazionali in modo da permettergli/le di confrontarsi con realtà distinte e di maggior respiro rispetto a quelle prettamente lavorative. </w:t>
      </w:r>
    </w:p>
    <w:p w14:paraId="4929EA7D" w14:textId="77777777" w:rsidR="00CA3A81" w:rsidRDefault="00CA3A81" w:rsidP="00C47067">
      <w:pPr>
        <w:spacing w:line="360" w:lineRule="auto"/>
        <w:jc w:val="both"/>
        <w:rPr>
          <w:rFonts w:ascii="Palatino" w:hAnsi="Palatino"/>
          <w:color w:val="000000" w:themeColor="text1"/>
        </w:rPr>
      </w:pPr>
    </w:p>
    <w:p w14:paraId="1EC88A64" w14:textId="0E71DF98" w:rsidR="00CA3A81" w:rsidRPr="006465DB" w:rsidRDefault="00CA3A81" w:rsidP="00CA3A81">
      <w:pPr>
        <w:pStyle w:val="p1"/>
        <w:spacing w:line="360" w:lineRule="auto"/>
        <w:rPr>
          <w:rFonts w:ascii="Palatino" w:hAnsi="Palatino"/>
          <w:i/>
          <w:sz w:val="24"/>
          <w:szCs w:val="24"/>
        </w:rPr>
      </w:pPr>
      <w:r w:rsidRPr="006465DB">
        <w:rPr>
          <w:rFonts w:ascii="Palatino" w:hAnsi="Palatino"/>
          <w:b/>
          <w:color w:val="000000" w:themeColor="text1"/>
          <w:sz w:val="24"/>
          <w:szCs w:val="24"/>
        </w:rPr>
        <w:t xml:space="preserve">Fondi su cui graverà l'assegno di ricerca. </w:t>
      </w:r>
      <w:r w:rsidRPr="006465DB">
        <w:rPr>
          <w:rFonts w:ascii="Palatino" w:hAnsi="Palatino"/>
          <w:color w:val="000000" w:themeColor="text1"/>
          <w:sz w:val="24"/>
          <w:szCs w:val="24"/>
        </w:rPr>
        <w:t xml:space="preserve">Il presente assegno sarà interamente autofinanziato usando fondi </w:t>
      </w:r>
      <w:r w:rsidRPr="006465DB">
        <w:rPr>
          <w:rFonts w:ascii="Palatino" w:hAnsi="Palatino"/>
          <w:sz w:val="24"/>
          <w:szCs w:val="24"/>
        </w:rPr>
        <w:t>del grant IG - AIRC n.</w:t>
      </w:r>
      <w:r>
        <w:rPr>
          <w:rFonts w:ascii="Palatino" w:hAnsi="Palatino"/>
          <w:sz w:val="24"/>
          <w:szCs w:val="24"/>
        </w:rPr>
        <w:t xml:space="preserve"> </w:t>
      </w:r>
      <w:r w:rsidRPr="006465DB">
        <w:rPr>
          <w:rFonts w:ascii="Palatino" w:hAnsi="Palatino"/>
          <w:sz w:val="24"/>
          <w:szCs w:val="24"/>
        </w:rPr>
        <w:t>2434</w:t>
      </w:r>
      <w:r>
        <w:rPr>
          <w:rFonts w:ascii="Palatino" w:hAnsi="Palatino"/>
          <w:sz w:val="24"/>
          <w:szCs w:val="24"/>
        </w:rPr>
        <w:t>1 di cui il proponente è titolare.</w:t>
      </w:r>
    </w:p>
    <w:p w14:paraId="68159380" w14:textId="77777777" w:rsidR="00CA3A81" w:rsidRPr="00CB1779" w:rsidRDefault="00CA3A81" w:rsidP="00C47067">
      <w:pPr>
        <w:spacing w:line="360" w:lineRule="auto"/>
        <w:jc w:val="both"/>
        <w:rPr>
          <w:rFonts w:ascii="Palatino" w:hAnsi="Palatino"/>
          <w:color w:val="000000" w:themeColor="text1"/>
        </w:rPr>
      </w:pPr>
    </w:p>
    <w:p w14:paraId="31EFFDA1" w14:textId="77777777" w:rsidR="00C47067" w:rsidRPr="00CB1779" w:rsidRDefault="00C47067" w:rsidP="00C47067">
      <w:pPr>
        <w:spacing w:line="360" w:lineRule="auto"/>
        <w:jc w:val="both"/>
        <w:rPr>
          <w:rFonts w:ascii="Palatino" w:eastAsia="Times New Roman" w:hAnsi="Palatino"/>
          <w:color w:val="000000" w:themeColor="text1"/>
          <w:sz w:val="20"/>
          <w:szCs w:val="20"/>
        </w:rPr>
      </w:pPr>
      <w:r w:rsidRPr="00CB1779">
        <w:rPr>
          <w:rFonts w:ascii="Palatino" w:eastAsia="Times New Roman" w:hAnsi="Palatino"/>
          <w:color w:val="000000" w:themeColor="text1"/>
        </w:rPr>
        <w:br/>
      </w:r>
      <w:r w:rsidRPr="00CB1779">
        <w:rPr>
          <w:rFonts w:ascii="Palatino" w:eastAsia="Times New Roman" w:hAnsi="Palatino"/>
          <w:color w:val="000000" w:themeColor="text1"/>
          <w:sz w:val="20"/>
          <w:szCs w:val="20"/>
        </w:rPr>
        <w:t>Bibliografia relativa al progetto</w:t>
      </w:r>
    </w:p>
    <w:p w14:paraId="5EE1D7F0" w14:textId="77777777" w:rsidR="00C47067" w:rsidRPr="00CB1779" w:rsidRDefault="00C47067" w:rsidP="00C47067">
      <w:pPr>
        <w:pStyle w:val="p1"/>
        <w:spacing w:line="360" w:lineRule="auto"/>
        <w:jc w:val="both"/>
        <w:rPr>
          <w:rFonts w:ascii="Palatino" w:hAnsi="Palatino"/>
          <w:i/>
          <w:color w:val="000000" w:themeColor="text1"/>
          <w:sz w:val="20"/>
          <w:szCs w:val="20"/>
          <w:lang w:val="en-US"/>
        </w:rPr>
      </w:pPr>
      <w:r w:rsidRPr="000A22A8">
        <w:rPr>
          <w:rFonts w:ascii="Palatino" w:hAnsi="Palatino"/>
          <w:i/>
          <w:color w:val="000000" w:themeColor="text1"/>
          <w:sz w:val="20"/>
          <w:szCs w:val="20"/>
        </w:rPr>
        <w:t xml:space="preserve">[1] Schaub FX, Dhankani V, Berger AC, et al. </w:t>
      </w:r>
      <w:r w:rsidRPr="00CB1779">
        <w:rPr>
          <w:rFonts w:ascii="Palatino" w:hAnsi="Palatino"/>
          <w:i/>
          <w:color w:val="000000" w:themeColor="text1"/>
          <w:sz w:val="20"/>
          <w:szCs w:val="20"/>
          <w:lang w:val="en-US"/>
        </w:rPr>
        <w:t xml:space="preserve">Pan-cancer Alterations of the MYC. Oncogene and Its Proximal Network across the Cancer Genome Atlas. Cell Syst. 2018; 6(3):282-300. </w:t>
      </w:r>
    </w:p>
    <w:p w14:paraId="1925F2D9" w14:textId="77777777" w:rsidR="00C47067" w:rsidRPr="00CB1779" w:rsidRDefault="00C47067" w:rsidP="00C47067">
      <w:pPr>
        <w:pStyle w:val="p1"/>
        <w:spacing w:line="360" w:lineRule="auto"/>
        <w:jc w:val="both"/>
        <w:rPr>
          <w:rFonts w:ascii="Palatino" w:hAnsi="Palatino"/>
          <w:i/>
          <w:color w:val="000000" w:themeColor="text1"/>
          <w:sz w:val="20"/>
          <w:szCs w:val="20"/>
          <w:lang w:val="en-US"/>
        </w:rPr>
      </w:pPr>
      <w:r w:rsidRPr="00CB1779">
        <w:rPr>
          <w:rFonts w:ascii="Palatino" w:hAnsi="Palatino"/>
          <w:i/>
          <w:color w:val="000000" w:themeColor="text1"/>
          <w:sz w:val="20"/>
          <w:szCs w:val="20"/>
          <w:lang w:val="en-US"/>
        </w:rPr>
        <w:t>[2] Kalkat M, De Melo J, Hickman KA, et al. MYC Deregulation in Primary Human Cancers.</w:t>
      </w:r>
    </w:p>
    <w:p w14:paraId="5FE22E72" w14:textId="77777777" w:rsidR="00C47067" w:rsidRPr="00CB1779" w:rsidRDefault="00C47067" w:rsidP="00C47067">
      <w:pPr>
        <w:pStyle w:val="p1"/>
        <w:spacing w:line="360" w:lineRule="auto"/>
        <w:jc w:val="both"/>
        <w:rPr>
          <w:rFonts w:ascii="Palatino" w:hAnsi="Palatino"/>
          <w:i/>
          <w:color w:val="000000" w:themeColor="text1"/>
          <w:sz w:val="20"/>
          <w:szCs w:val="20"/>
          <w:lang w:val="en-US"/>
        </w:rPr>
      </w:pPr>
      <w:r w:rsidRPr="00CB1779">
        <w:rPr>
          <w:rFonts w:ascii="Palatino" w:hAnsi="Palatino"/>
          <w:i/>
          <w:color w:val="000000" w:themeColor="text1"/>
          <w:sz w:val="20"/>
          <w:szCs w:val="20"/>
          <w:lang w:val="en-US"/>
        </w:rPr>
        <w:t xml:space="preserve">Genes (Basel). 2017; 8(6). </w:t>
      </w:r>
    </w:p>
    <w:p w14:paraId="031CAD6D" w14:textId="77777777" w:rsidR="00C47067" w:rsidRPr="00CB1779" w:rsidRDefault="00C47067" w:rsidP="00C47067">
      <w:pPr>
        <w:pStyle w:val="p1"/>
        <w:spacing w:line="360" w:lineRule="auto"/>
        <w:jc w:val="both"/>
        <w:rPr>
          <w:rFonts w:ascii="Palatino" w:hAnsi="Palatino"/>
          <w:i/>
          <w:color w:val="000000" w:themeColor="text1"/>
          <w:sz w:val="20"/>
          <w:szCs w:val="20"/>
          <w:lang w:val="en-US"/>
        </w:rPr>
      </w:pPr>
      <w:r w:rsidRPr="00CB1779">
        <w:rPr>
          <w:rFonts w:ascii="Palatino" w:hAnsi="Palatino"/>
          <w:i/>
          <w:color w:val="000000" w:themeColor="text1"/>
          <w:sz w:val="20"/>
          <w:szCs w:val="20"/>
          <w:lang w:val="en-US"/>
        </w:rPr>
        <w:t xml:space="preserve">[3] Schwab M MYCN in neuronal tumours. Cancer Lett. 2004; 204(2):179-87. </w:t>
      </w:r>
    </w:p>
    <w:p w14:paraId="7E35D22F" w14:textId="77777777" w:rsidR="00C47067" w:rsidRPr="00CB1779" w:rsidRDefault="00C47067" w:rsidP="00C47067">
      <w:pPr>
        <w:pStyle w:val="p1"/>
        <w:spacing w:line="360" w:lineRule="auto"/>
        <w:jc w:val="both"/>
        <w:rPr>
          <w:rFonts w:ascii="Palatino" w:hAnsi="Palatino"/>
          <w:i/>
          <w:color w:val="000000" w:themeColor="text1"/>
          <w:sz w:val="20"/>
          <w:szCs w:val="20"/>
          <w:lang w:val="en-US"/>
        </w:rPr>
      </w:pPr>
      <w:r w:rsidRPr="00CB1779">
        <w:rPr>
          <w:rFonts w:ascii="Palatino" w:hAnsi="Palatino"/>
          <w:i/>
          <w:color w:val="000000" w:themeColor="text1"/>
          <w:sz w:val="20"/>
          <w:szCs w:val="20"/>
          <w:lang w:val="en-US"/>
        </w:rPr>
        <w:t>[4] Zimmerman MW, Liu Y, He S, et al. MYC Drives a Subset of High-Risk</w:t>
      </w:r>
    </w:p>
    <w:p w14:paraId="71CD5FFE" w14:textId="77777777" w:rsidR="00C47067" w:rsidRPr="00CB1779" w:rsidRDefault="00C47067" w:rsidP="00C47067">
      <w:pPr>
        <w:pStyle w:val="p1"/>
        <w:spacing w:line="360" w:lineRule="auto"/>
        <w:jc w:val="both"/>
        <w:rPr>
          <w:rFonts w:ascii="Palatino" w:hAnsi="Palatino"/>
          <w:i/>
          <w:color w:val="000000" w:themeColor="text1"/>
          <w:sz w:val="20"/>
          <w:szCs w:val="20"/>
          <w:lang w:val="en-US"/>
        </w:rPr>
      </w:pPr>
      <w:r w:rsidRPr="00CB1779">
        <w:rPr>
          <w:rFonts w:ascii="Palatino" w:hAnsi="Palatino"/>
          <w:i/>
          <w:color w:val="000000" w:themeColor="text1"/>
          <w:sz w:val="20"/>
          <w:szCs w:val="20"/>
          <w:lang w:val="en-US"/>
        </w:rPr>
        <w:t xml:space="preserve">Pediatric Neuroblastomas and Is Activated through Mechanisms Including Enhancer Hijacking and Focal Enhancer Amplification. Cancer Discov. </w:t>
      </w:r>
      <w:r w:rsidRPr="000A22A8">
        <w:rPr>
          <w:rFonts w:ascii="Palatino" w:hAnsi="Palatino"/>
          <w:i/>
          <w:color w:val="000000" w:themeColor="text1"/>
          <w:sz w:val="20"/>
          <w:szCs w:val="20"/>
          <w:lang w:val="en-US"/>
        </w:rPr>
        <w:t xml:space="preserve">2018;8(3):320-35. </w:t>
      </w:r>
    </w:p>
    <w:p w14:paraId="6EE87B0C" w14:textId="77777777" w:rsidR="00C47067" w:rsidRPr="00CB1779" w:rsidRDefault="00C47067" w:rsidP="00C47067">
      <w:pPr>
        <w:pStyle w:val="p1"/>
        <w:spacing w:line="360" w:lineRule="auto"/>
        <w:jc w:val="both"/>
        <w:rPr>
          <w:rFonts w:ascii="Palatino" w:hAnsi="Palatino"/>
          <w:i/>
          <w:color w:val="000000" w:themeColor="text1"/>
          <w:sz w:val="20"/>
          <w:szCs w:val="20"/>
          <w:lang w:val="en-US"/>
        </w:rPr>
      </w:pPr>
      <w:r w:rsidRPr="00CB1779">
        <w:rPr>
          <w:rFonts w:ascii="Palatino" w:hAnsi="Palatino"/>
          <w:i/>
          <w:color w:val="000000" w:themeColor="text1"/>
          <w:sz w:val="20"/>
          <w:szCs w:val="20"/>
          <w:lang w:val="en-US"/>
        </w:rPr>
        <w:t xml:space="preserve">[5] Nie Z, Hu G, Wei G, et al. c- Myc is a universal amplifier of expressed genes in lymphocytes and embryonic stem cells. Cell. 2012;151(1):68-79. </w:t>
      </w:r>
    </w:p>
    <w:p w14:paraId="67C56B3A" w14:textId="77777777" w:rsidR="00C47067" w:rsidRPr="00CB1779" w:rsidRDefault="00C47067" w:rsidP="00C47067">
      <w:pPr>
        <w:pStyle w:val="p1"/>
        <w:spacing w:line="360" w:lineRule="auto"/>
        <w:jc w:val="both"/>
        <w:rPr>
          <w:rFonts w:ascii="Palatino" w:hAnsi="Palatino"/>
          <w:i/>
          <w:color w:val="000000" w:themeColor="text1"/>
          <w:sz w:val="20"/>
          <w:szCs w:val="20"/>
          <w:lang w:val="en-US"/>
        </w:rPr>
      </w:pPr>
      <w:r w:rsidRPr="00CB1779">
        <w:rPr>
          <w:rFonts w:ascii="Palatino" w:hAnsi="Palatino"/>
          <w:i/>
          <w:color w:val="000000" w:themeColor="text1"/>
          <w:sz w:val="20"/>
          <w:szCs w:val="20"/>
          <w:lang w:val="en-US"/>
        </w:rPr>
        <w:t xml:space="preserve">[6] Weiss WA, Aldape K, Mohapatra G, et al. Targeted expression of MYCN causes neuroblastoma in transgenic mice. EMBO J. 1997; 16(11):2985-95. </w:t>
      </w:r>
    </w:p>
    <w:p w14:paraId="1BAF7141" w14:textId="77777777" w:rsidR="00C47067" w:rsidRPr="00CB1779" w:rsidRDefault="00C47067" w:rsidP="00C47067">
      <w:pPr>
        <w:pStyle w:val="p1"/>
        <w:spacing w:line="360" w:lineRule="auto"/>
        <w:jc w:val="both"/>
        <w:rPr>
          <w:rFonts w:ascii="Palatino" w:hAnsi="Palatino"/>
          <w:i/>
          <w:color w:val="000000" w:themeColor="text1"/>
          <w:sz w:val="20"/>
          <w:szCs w:val="20"/>
          <w:lang w:val="en-US"/>
        </w:rPr>
      </w:pPr>
      <w:r w:rsidRPr="00CB1779">
        <w:rPr>
          <w:rFonts w:ascii="Palatino" w:hAnsi="Palatino"/>
          <w:i/>
          <w:color w:val="000000" w:themeColor="text1"/>
          <w:sz w:val="20"/>
          <w:szCs w:val="20"/>
          <w:lang w:val="en-US"/>
        </w:rPr>
        <w:t xml:space="preserve">[7] Zhu S, Look TA. Neuroblastoma and Its Zebrafish Model. Adv Exp Med Biol. 2016; 916:451-78. </w:t>
      </w:r>
    </w:p>
    <w:p w14:paraId="349894A5" w14:textId="77777777" w:rsidR="00C47067" w:rsidRPr="00CB1779" w:rsidRDefault="00C47067" w:rsidP="00C47067">
      <w:pPr>
        <w:pStyle w:val="p1"/>
        <w:spacing w:line="360" w:lineRule="auto"/>
        <w:jc w:val="both"/>
        <w:rPr>
          <w:rFonts w:ascii="Palatino" w:hAnsi="Palatino"/>
          <w:i/>
          <w:color w:val="000000" w:themeColor="text1"/>
          <w:sz w:val="20"/>
          <w:szCs w:val="20"/>
          <w:lang w:val="en-US"/>
        </w:rPr>
      </w:pPr>
      <w:r w:rsidRPr="000A22A8">
        <w:rPr>
          <w:rFonts w:ascii="Palatino" w:hAnsi="Palatino"/>
          <w:i/>
          <w:color w:val="000000" w:themeColor="text1"/>
          <w:sz w:val="20"/>
          <w:szCs w:val="20"/>
          <w:lang w:val="en-US"/>
        </w:rPr>
        <w:t xml:space="preserve">[8] Rajbhandari P, Lopez G, Capdevila C, et al. </w:t>
      </w:r>
      <w:r w:rsidRPr="00CB1779">
        <w:rPr>
          <w:rFonts w:ascii="Palatino" w:hAnsi="Palatino"/>
          <w:i/>
          <w:color w:val="000000" w:themeColor="text1"/>
          <w:sz w:val="20"/>
          <w:szCs w:val="20"/>
          <w:lang w:val="en-US"/>
        </w:rPr>
        <w:t xml:space="preserve">Cross-Cohort Analysis Identifies a TEAD4-MYCN Positive Feedback Loop as the Core Regulatory Element of High-Risk Neuroblastoma. A. Cancer Discov. 2018 May;8(5):582-599. </w:t>
      </w:r>
    </w:p>
    <w:p w14:paraId="5C8B4319" w14:textId="77777777" w:rsidR="00C47067" w:rsidRPr="00CB1779" w:rsidRDefault="00C47067" w:rsidP="00C47067">
      <w:pPr>
        <w:pStyle w:val="p1"/>
        <w:spacing w:line="360" w:lineRule="auto"/>
        <w:jc w:val="both"/>
        <w:rPr>
          <w:rFonts w:ascii="Palatino" w:hAnsi="Palatino"/>
          <w:i/>
          <w:color w:val="000000" w:themeColor="text1"/>
          <w:sz w:val="20"/>
          <w:szCs w:val="20"/>
          <w:lang w:val="en-US"/>
        </w:rPr>
      </w:pPr>
      <w:r w:rsidRPr="00CB1779">
        <w:rPr>
          <w:rFonts w:ascii="Palatino" w:hAnsi="Palatino"/>
          <w:i/>
          <w:color w:val="000000" w:themeColor="text1"/>
          <w:sz w:val="20"/>
          <w:szCs w:val="20"/>
          <w:lang w:val="en-US"/>
        </w:rPr>
        <w:t xml:space="preserve">[9] Kalkat M, Resetca D, Lourenco et al.. MYC Protein Interactome Profiling Reveals Functionally Distinct Regions that Cooperate to Drive Tumorigenesis Mol Cell. 2018 Dec 6;72(5):836-848.e7. </w:t>
      </w:r>
    </w:p>
    <w:p w14:paraId="4282F6FC" w14:textId="0BFBE356" w:rsidR="003747D3" w:rsidRPr="0078753B" w:rsidRDefault="00C47067" w:rsidP="0078753B">
      <w:pPr>
        <w:pStyle w:val="p1"/>
        <w:spacing w:line="360" w:lineRule="auto"/>
        <w:jc w:val="both"/>
        <w:rPr>
          <w:rFonts w:ascii="Palatino" w:hAnsi="Palatino"/>
          <w:i/>
          <w:color w:val="000000" w:themeColor="text1"/>
          <w:sz w:val="20"/>
          <w:szCs w:val="20"/>
        </w:rPr>
      </w:pPr>
      <w:r w:rsidRPr="00CB1779">
        <w:rPr>
          <w:rFonts w:ascii="Palatino" w:hAnsi="Palatino"/>
          <w:i/>
          <w:color w:val="000000" w:themeColor="text1"/>
          <w:sz w:val="20"/>
          <w:szCs w:val="20"/>
          <w:lang w:val="en-US"/>
        </w:rPr>
        <w:t xml:space="preserve">[10] Chen HZ, Tsai SY, Leone G. Emerging roles of E2Fs in cancer: an exit from cell cycle control. </w:t>
      </w:r>
      <w:r w:rsidRPr="000A22A8">
        <w:rPr>
          <w:rFonts w:ascii="Palatino" w:hAnsi="Palatino"/>
          <w:i/>
          <w:color w:val="000000" w:themeColor="text1"/>
          <w:sz w:val="20"/>
          <w:szCs w:val="20"/>
        </w:rPr>
        <w:t xml:space="preserve">Nat Rev Cancer. </w:t>
      </w:r>
      <w:r w:rsidRPr="00CB1779">
        <w:rPr>
          <w:rFonts w:ascii="Palatino" w:hAnsi="Palatino"/>
          <w:i/>
          <w:color w:val="000000" w:themeColor="text1"/>
          <w:sz w:val="20"/>
          <w:szCs w:val="20"/>
        </w:rPr>
        <w:t>2009 Nov;9(11):785-97.</w:t>
      </w:r>
    </w:p>
    <w:sectPr w:rsidR="003747D3" w:rsidRPr="0078753B" w:rsidSect="0078753B">
      <w:headerReference w:type="even" r:id="rId6"/>
      <w:headerReference w:type="default" r:id="rId7"/>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986A8" w14:textId="77777777" w:rsidR="003B4BF9" w:rsidRDefault="003B4BF9" w:rsidP="0078753B">
      <w:r>
        <w:separator/>
      </w:r>
    </w:p>
  </w:endnote>
  <w:endnote w:type="continuationSeparator" w:id="0">
    <w:p w14:paraId="257CAD28" w14:textId="77777777" w:rsidR="003B4BF9" w:rsidRDefault="003B4BF9" w:rsidP="0078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Palatino">
    <w:panose1 w:val="00000000000000000000"/>
    <w:charset w:val="00"/>
    <w:family w:val="roman"/>
    <w:pitch w:val="variable"/>
    <w:sig w:usb0="A00002FF" w:usb1="7800205A" w:usb2="14600000" w:usb3="00000000" w:csb0="00000193"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D682D" w14:textId="77777777" w:rsidR="003B4BF9" w:rsidRDefault="003B4BF9" w:rsidP="0078753B">
      <w:r>
        <w:separator/>
      </w:r>
    </w:p>
  </w:footnote>
  <w:footnote w:type="continuationSeparator" w:id="0">
    <w:p w14:paraId="4C1D86DC" w14:textId="77777777" w:rsidR="003B4BF9" w:rsidRDefault="003B4BF9" w:rsidP="007875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FC98C" w14:textId="77777777" w:rsidR="0078753B" w:rsidRDefault="0078753B" w:rsidP="00D9264B">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84CEB7" w14:textId="77777777" w:rsidR="0078753B" w:rsidRDefault="0078753B" w:rsidP="0078753B">
    <w:pPr>
      <w:pStyle w:val="Intestazione"/>
      <w:framePr w:wrap="none" w:vAnchor="text" w:hAnchor="margin" w:xAlign="center" w:y="1"/>
      <w:ind w:right="360"/>
      <w:rPr>
        <w:rStyle w:val="Numeropagina"/>
      </w:rPr>
    </w:pPr>
    <w:r>
      <w:rPr>
        <w:rStyle w:val="Numeropagina"/>
      </w:rPr>
      <w:fldChar w:fldCharType="begin"/>
    </w:r>
    <w:r>
      <w:rPr>
        <w:rStyle w:val="Numeropagina"/>
      </w:rPr>
      <w:instrText xml:space="preserve">PAGE  </w:instrText>
    </w:r>
    <w:r>
      <w:rPr>
        <w:rStyle w:val="Numeropagina"/>
      </w:rPr>
      <w:fldChar w:fldCharType="end"/>
    </w:r>
  </w:p>
  <w:p w14:paraId="4FE18F8D" w14:textId="77777777" w:rsidR="0078753B" w:rsidRDefault="0078753B">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B2F6E" w14:textId="77777777" w:rsidR="0078753B" w:rsidRDefault="0078753B" w:rsidP="0078753B">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B4BF9">
      <w:rPr>
        <w:rStyle w:val="Numeropagina"/>
        <w:noProof/>
      </w:rPr>
      <w:t>1</w:t>
    </w:r>
    <w:r>
      <w:rPr>
        <w:rStyle w:val="Numeropagina"/>
      </w:rPr>
      <w:fldChar w:fldCharType="end"/>
    </w:r>
  </w:p>
  <w:p w14:paraId="73CE1108" w14:textId="77777777" w:rsidR="0078753B" w:rsidRDefault="0078753B" w:rsidP="0078753B">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efaultTabStop w:val="708"/>
  <w:hyphenationZone w:val="283"/>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67"/>
    <w:rsid w:val="00155858"/>
    <w:rsid w:val="001E3E45"/>
    <w:rsid w:val="003137DD"/>
    <w:rsid w:val="003B4BF9"/>
    <w:rsid w:val="006465DB"/>
    <w:rsid w:val="0078753B"/>
    <w:rsid w:val="008523BA"/>
    <w:rsid w:val="008D221D"/>
    <w:rsid w:val="00963204"/>
    <w:rsid w:val="009D0892"/>
    <w:rsid w:val="00C47067"/>
    <w:rsid w:val="00CA3A81"/>
    <w:rsid w:val="00D9708C"/>
    <w:rsid w:val="00E17FD4"/>
    <w:rsid w:val="00EB3B32"/>
    <w:rsid w:val="00F16B04"/>
    <w:rsid w:val="00F772D5"/>
    <w:rsid w:val="00FC4241"/>
    <w:rsid w:val="00FF2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3C93B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47067"/>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C47067"/>
    <w:rPr>
      <w:rFonts w:ascii="Helvetica" w:hAnsi="Helvetica"/>
      <w:sz w:val="18"/>
      <w:szCs w:val="18"/>
    </w:rPr>
  </w:style>
  <w:style w:type="paragraph" w:styleId="Nessunaspaziatura">
    <w:name w:val="No Spacing"/>
    <w:uiPriority w:val="1"/>
    <w:qFormat/>
    <w:rsid w:val="00C47067"/>
    <w:rPr>
      <w:rFonts w:ascii="Times New Roman" w:hAnsi="Times New Roman" w:cs="Times New Roman"/>
      <w:lang w:eastAsia="it-IT"/>
    </w:rPr>
  </w:style>
  <w:style w:type="character" w:customStyle="1" w:styleId="apple-converted-space">
    <w:name w:val="apple-converted-space"/>
    <w:basedOn w:val="Carpredefinitoparagrafo"/>
    <w:rsid w:val="006465DB"/>
  </w:style>
  <w:style w:type="paragraph" w:styleId="Intestazione">
    <w:name w:val="header"/>
    <w:basedOn w:val="Normale"/>
    <w:link w:val="IntestazioneCarattere"/>
    <w:uiPriority w:val="99"/>
    <w:unhideWhenUsed/>
    <w:rsid w:val="0078753B"/>
    <w:pPr>
      <w:tabs>
        <w:tab w:val="center" w:pos="4819"/>
        <w:tab w:val="right" w:pos="9638"/>
      </w:tabs>
    </w:pPr>
  </w:style>
  <w:style w:type="character" w:customStyle="1" w:styleId="IntestazioneCarattere">
    <w:name w:val="Intestazione Carattere"/>
    <w:basedOn w:val="Carpredefinitoparagrafo"/>
    <w:link w:val="Intestazione"/>
    <w:uiPriority w:val="99"/>
    <w:rsid w:val="0078753B"/>
    <w:rPr>
      <w:rFonts w:ascii="Times New Roman" w:hAnsi="Times New Roman" w:cs="Times New Roman"/>
      <w:lang w:eastAsia="it-IT"/>
    </w:rPr>
  </w:style>
  <w:style w:type="paragraph" w:styleId="Pidipagina">
    <w:name w:val="footer"/>
    <w:basedOn w:val="Normale"/>
    <w:link w:val="PidipaginaCarattere"/>
    <w:uiPriority w:val="99"/>
    <w:unhideWhenUsed/>
    <w:rsid w:val="0078753B"/>
    <w:pPr>
      <w:tabs>
        <w:tab w:val="center" w:pos="4819"/>
        <w:tab w:val="right" w:pos="9638"/>
      </w:tabs>
    </w:pPr>
  </w:style>
  <w:style w:type="character" w:customStyle="1" w:styleId="PidipaginaCarattere">
    <w:name w:val="Piè di pagina Carattere"/>
    <w:basedOn w:val="Carpredefinitoparagrafo"/>
    <w:link w:val="Pidipagina"/>
    <w:uiPriority w:val="99"/>
    <w:rsid w:val="0078753B"/>
    <w:rPr>
      <w:rFonts w:ascii="Times New Roman" w:hAnsi="Times New Roman" w:cs="Times New Roman"/>
      <w:lang w:eastAsia="it-IT"/>
    </w:rPr>
  </w:style>
  <w:style w:type="character" w:styleId="Numeropagina">
    <w:name w:val="page number"/>
    <w:basedOn w:val="Carpredefinitoparagrafo"/>
    <w:uiPriority w:val="99"/>
    <w:semiHidden/>
    <w:unhideWhenUsed/>
    <w:rsid w:val="0078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1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1218</Words>
  <Characters>6944</Characters>
  <Application>Microsoft Macintosh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Perini</dc:creator>
  <cp:keywords/>
  <dc:description/>
  <cp:lastModifiedBy>Giovanni Perini</cp:lastModifiedBy>
  <cp:revision>9</cp:revision>
  <dcterms:created xsi:type="dcterms:W3CDTF">2020-12-03T11:54:00Z</dcterms:created>
  <dcterms:modified xsi:type="dcterms:W3CDTF">2020-12-04T08:44:00Z</dcterms:modified>
</cp:coreProperties>
</file>